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custom-properties+xml" PartName="/docProps/custom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28.0" w:type="dxa"/>
        <w:jc w:val="left"/>
        <w:tblInd w:w="-75.0" w:type="dxa"/>
        <w:tblLayout w:type="fixed"/>
        <w:tblLook w:val="0000"/>
      </w:tblPr>
      <w:tblGrid>
        <w:gridCol w:w="1328"/>
        <w:gridCol w:w="6950"/>
        <w:gridCol w:w="2050"/>
        <w:tblGridChange w:id="0">
          <w:tblGrid>
            <w:gridCol w:w="1328"/>
            <w:gridCol w:w="6950"/>
            <w:gridCol w:w="2050"/>
          </w:tblGrid>
        </w:tblGridChange>
      </w:tblGrid>
      <w:tr>
        <w:trPr>
          <w:cantSplit w:val="0"/>
          <w:trHeight w:val="311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754380" cy="685800"/>
                  <wp:effectExtent b="0" l="0" r="0" t="0"/>
                  <wp:docPr id="1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4380" cy="685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Agenzia Formativa</w:t>
            </w:r>
          </w:p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MIUR</w:t>
            </w:r>
          </w:p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ffffff" w:val="clear"/>
            <w:vAlign w:val="top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3723004</wp:posOffset>
                  </wp:positionH>
                  <wp:positionV relativeFrom="paragraph">
                    <wp:posOffset>33020</wp:posOffset>
                  </wp:positionV>
                  <wp:extent cx="593725" cy="596900"/>
                  <wp:effectExtent b="0" l="0" r="0" t="0"/>
                  <wp:wrapSquare wrapText="bothSides" distB="0" distT="0" distL="114300" distR="114300"/>
                  <wp:docPr id="1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725" cy="596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3107055</wp:posOffset>
                  </wp:positionH>
                  <wp:positionV relativeFrom="paragraph">
                    <wp:posOffset>15875</wp:posOffset>
                  </wp:positionV>
                  <wp:extent cx="581660" cy="622300"/>
                  <wp:effectExtent b="0" l="0" r="0" t="0"/>
                  <wp:wrapSquare wrapText="bothSides" distB="0" distT="0" distL="114300" distR="114300"/>
                  <wp:docPr id="10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660" cy="622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2131695</wp:posOffset>
                  </wp:positionH>
                  <wp:positionV relativeFrom="paragraph">
                    <wp:posOffset>33655</wp:posOffset>
                  </wp:positionV>
                  <wp:extent cx="866775" cy="638175"/>
                  <wp:effectExtent b="0" l="0" r="0" t="0"/>
                  <wp:wrapSquare wrapText="bothSides" distB="0" distT="0" distL="114300" distR="114300"/>
                  <wp:docPr id="5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775" cy="6381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1454150</wp:posOffset>
                  </wp:positionH>
                  <wp:positionV relativeFrom="paragraph">
                    <wp:posOffset>0</wp:posOffset>
                  </wp:positionV>
                  <wp:extent cx="657225" cy="704850"/>
                  <wp:effectExtent b="0" l="0" r="0" t="0"/>
                  <wp:wrapSquare wrapText="bothSides" distB="0" distT="0" distL="114300" distR="114300"/>
                  <wp:docPr id="3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7048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872490</wp:posOffset>
                  </wp:positionH>
                  <wp:positionV relativeFrom="paragraph">
                    <wp:posOffset>22860</wp:posOffset>
                  </wp:positionV>
                  <wp:extent cx="549275" cy="615315"/>
                  <wp:effectExtent b="0" l="0" r="0" t="0"/>
                  <wp:wrapSquare wrapText="bothSides" distB="0" distT="0" distL="114300" distR="114300"/>
                  <wp:docPr id="9" name="image7.jpg"/>
                  <a:graphic>
                    <a:graphicData uri="http://schemas.openxmlformats.org/drawingml/2006/picture">
                      <pic:pic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275" cy="6153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center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Ministero dell'Istruzione, dell'Università e della Ricerca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</wp:posOffset>
                  </wp:positionH>
                  <wp:positionV relativeFrom="paragraph">
                    <wp:posOffset>0</wp:posOffset>
                  </wp:positionV>
                  <wp:extent cx="838200" cy="561975"/>
                  <wp:effectExtent b="0" l="0" r="0" t="0"/>
                  <wp:wrapSquare wrapText="bothSides" distB="0" distT="0" distL="114300" distR="114300"/>
                  <wp:docPr id="7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561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center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UFFICIO SCOLASTICO REGIONALE PER LA CALABRIA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" w:right="0" w:hanging="3"/>
              <w:jc w:val="center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32"/>
                <w:szCs w:val="3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i w:val="0"/>
                <w:smallCaps w:val="0"/>
                <w:strike w:val="0"/>
                <w:color w:val="000000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I.I.S. "S. Lopiano"</w:t>
              <w:br w:type="textWrapping"/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center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Liceo Artistico - Liceo Classico - Liceo Scientifico - Liceo Scientifico Sportivo –</w:t>
              <w:br w:type="textWrapping"/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center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Ist. Tecn. per il Turismo - Istituto tecnico Nautico-Itis “Fermi”-Ipsia “L.De Seta” Fuscaldo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center"/>
              <w:rPr>
                <w:rFonts w:ascii="Teko" w:cs="Teko" w:eastAsia="Teko" w:hAnsi="Teko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eko" w:cs="Teko" w:eastAsia="Teko" w:hAnsi="Teko"/>
                <w:b w:val="1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Via Marinella - s.n.c. – 87022 CETRARO (CS) Tel. 0982/92007 - 0982/91596 - Fax. 0982/91071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center"/>
              <w:rPr>
                <w:rFonts w:ascii="Teko" w:cs="Teko" w:eastAsia="Teko" w:hAnsi="Teko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eko" w:cs="Teko" w:eastAsia="Teko" w:hAnsi="Teko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Codice Meccanografico: CSIS028006 E mail:csis028006@istruzione.it-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center"/>
              <w:rPr>
                <w:rFonts w:ascii="Teko" w:cs="Teko" w:eastAsia="Teko" w:hAnsi="Teko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eko" w:cs="Teko" w:eastAsia="Teko" w:hAnsi="Teko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Mail PEC: </w:t>
            </w:r>
            <w:hyperlink r:id="rId13">
              <w:r w:rsidDel="00000000" w:rsidR="00000000" w:rsidRPr="00000000">
                <w:rPr>
                  <w:rFonts w:ascii="Teko" w:cs="Teko" w:eastAsia="Teko" w:hAnsi="Teko"/>
                  <w:b w:val="1"/>
                  <w:i w:val="1"/>
                  <w:smallCaps w:val="0"/>
                  <w:strike w:val="0"/>
                  <w:color w:val="0000ff"/>
                  <w:sz w:val="24"/>
                  <w:szCs w:val="24"/>
                  <w:u w:val="single"/>
                  <w:shd w:fill="auto" w:val="clear"/>
                  <w:vertAlign w:val="baseline"/>
                  <w:rtl w:val="0"/>
                </w:rPr>
                <w:t xml:space="preserve">csis028006@pec.istruzione.it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center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eko" w:cs="Teko" w:eastAsia="Teko" w:hAnsi="Teko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Codice Fiscale: 86002330784 - C.U.I.P.A.: UFZUJC - codice IPA istsc_csis028006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top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1096010" cy="399415"/>
                  <wp:effectExtent b="0" l="0" r="0" t="0"/>
                  <wp:docPr id="8" name="image9.jpg"/>
                  <a:graphic>
                    <a:graphicData uri="http://schemas.openxmlformats.org/drawingml/2006/picture">
                      <pic:pic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6010" cy="3994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center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628650" cy="628650"/>
                  <wp:effectExtent b="0" l="0" r="0" t="0"/>
                  <wp:docPr id="6" name="image8.jpg"/>
                  <a:graphic>
                    <a:graphicData uri="http://schemas.openxmlformats.org/drawingml/2006/picture">
                      <pic:pic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6286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Century Gothic" w:cs="Century Gothic" w:eastAsia="Century Gothic" w:hAnsi="Century Gothic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61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ffffff" w:val="clear"/>
            <w:vAlign w:val="top"/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fldChar w:fldCharType="begin"/>
              <w:instrText xml:space="preserve"> DOCPROPERTY "Titolo"</w:instrText>
              <w:fldChar w:fldCharType="separate"/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PROGRAMMAZIONE DIDATTICA</w:t>
            </w:r>
            <w:r w:rsidDel="00000000" w:rsidR="00000000" w:rsidRPr="00000000">
              <w:fldChar w:fldCharType="end"/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                                                                      </w:t>
            </w:r>
            <w:r w:rsidDel="00000000" w:rsidR="00000000" w:rsidRPr="00000000">
              <w:fldChar w:fldCharType="begin"/>
              <w:instrText xml:space="preserve"> DOCPROPERTY "Codice completo documento"</w:instrText>
              <w:fldChar w:fldCharType="separate"/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MD-STCW/001</w:t>
            </w:r>
            <w:r w:rsidDel="00000000" w:rsidR="00000000" w:rsidRPr="00000000">
              <w:fldChar w:fldCharType="end"/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top"/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hanging="2"/>
              <w:jc w:val="center"/>
              <w:rPr>
                <w:rFonts w:ascii="Teko" w:cs="Teko" w:eastAsia="Teko" w:hAnsi="Teko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eko" w:cs="Teko" w:eastAsia="Teko" w:hAnsi="Teko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CERTIFICATO N. 5010014484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206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2060"/>
          <w:sz w:val="36"/>
          <w:szCs w:val="36"/>
          <w:u w:val="none"/>
          <w:shd w:fill="auto" w:val="clear"/>
          <w:vertAlign w:val="baseline"/>
          <w:rtl w:val="0"/>
        </w:rPr>
        <w:t xml:space="preserve">PROGRAMMAZIONE DIDATTICA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206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206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2060"/>
          <w:sz w:val="36"/>
          <w:szCs w:val="36"/>
          <w:u w:val="none"/>
          <w:shd w:fill="auto" w:val="clear"/>
          <w:vertAlign w:val="baseline"/>
          <w:rtl w:val="0"/>
        </w:rPr>
        <w:t xml:space="preserve">MODULI RELATIVI ALLE COMPETENZE STCW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60" w:before="6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ISTITUTO :</w:t>
        <w:tab/>
        <w:tab/>
        <w:tab/>
        <w:tab/>
        <w:t xml:space="preserve">           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1"/>
          <w:strike w:val="0"/>
          <w:color w:val="002060"/>
          <w:sz w:val="24"/>
          <w:szCs w:val="24"/>
          <w:u w:val="none"/>
          <w:shd w:fill="auto" w:val="clear"/>
          <w:vertAlign w:val="baseline"/>
          <w:rtl w:val="0"/>
        </w:rPr>
        <w:t xml:space="preserve">iis silvio lopiano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60" w:before="6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INDIRIZZO:</w:t>
        <w:tab/>
        <w:tab/>
        <w:t xml:space="preserve">                                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1"/>
          <w:strike w:val="0"/>
          <w:color w:val="002060"/>
          <w:sz w:val="24"/>
          <w:szCs w:val="24"/>
          <w:u w:val="none"/>
          <w:shd w:fill="auto" w:val="clear"/>
          <w:vertAlign w:val="baseline"/>
          <w:rtl w:val="0"/>
        </w:rPr>
        <w:t xml:space="preserve">Trasporti e Logistica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60" w:before="6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ARTICOLAZIONE:</w:t>
        <w:tab/>
        <w:tab/>
        <w:t xml:space="preserve">     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1"/>
          <w:strike w:val="0"/>
          <w:color w:val="002060"/>
          <w:sz w:val="24"/>
          <w:szCs w:val="24"/>
          <w:u w:val="none"/>
          <w:shd w:fill="auto" w:val="clear"/>
          <w:vertAlign w:val="baseline"/>
          <w:rtl w:val="0"/>
        </w:rPr>
        <w:t xml:space="preserve">Conduzione del Mezzo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60" w:before="6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OPZIONE:</w:t>
        <w:tab/>
        <w:tab/>
        <w:t xml:space="preserve">           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1"/>
          <w:strike w:val="0"/>
          <w:color w:val="002060"/>
          <w:sz w:val="24"/>
          <w:szCs w:val="24"/>
          <w:u w:val="none"/>
          <w:shd w:fill="auto" w:val="clear"/>
          <w:vertAlign w:val="baseline"/>
          <w:rtl w:val="0"/>
        </w:rPr>
        <w:t xml:space="preserve">CONDUZIONE DI Apparati  e  Im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1"/>
          <w:strike w:val="0"/>
          <w:color w:val="002060"/>
          <w:sz w:val="28"/>
          <w:szCs w:val="28"/>
          <w:u w:val="none"/>
          <w:shd w:fill="auto" w:val="clear"/>
          <w:vertAlign w:val="baseline"/>
          <w:rtl w:val="0"/>
        </w:rPr>
        <w:t xml:space="preserve">pianti Marittimi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1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60" w:before="6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CLASSE:    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2060"/>
          <w:sz w:val="24"/>
          <w:szCs w:val="24"/>
          <w:u w:val="none"/>
          <w:shd w:fill="auto" w:val="clear"/>
          <w:vertAlign w:val="baseline"/>
          <w:rtl w:val="0"/>
        </w:rPr>
        <w:t xml:space="preserve">IV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</w:t>
        <w:tab/>
        <w:tab/>
        <w:tab/>
        <w:t xml:space="preserve">SEZ </w:t>
        <w:tab/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2060"/>
          <w:sz w:val="24"/>
          <w:szCs w:val="24"/>
          <w:u w:val="none"/>
          <w:shd w:fill="auto" w:val="clear"/>
          <w:vertAlign w:val="baseline"/>
          <w:rtl w:val="0"/>
        </w:rPr>
        <w:t xml:space="preserve">CAIM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  <w:tab/>
        <w:tab/>
        <w:tab/>
        <w:t xml:space="preserve">A.S. </w:t>
        <w:tab/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2060"/>
          <w:sz w:val="28"/>
          <w:szCs w:val="28"/>
          <w:u w:val="none"/>
          <w:shd w:fill="auto" w:val="clear"/>
          <w:vertAlign w:val="baseline"/>
          <w:rtl w:val="0"/>
        </w:rPr>
        <w:t xml:space="preserve">2024/2025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60" w:before="6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DISCIPLINA:   </w:t>
        <w:tab/>
        <w:t xml:space="preserve">     </w:t>
        <w:tab/>
        <w:tab/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1"/>
          <w:strike w:val="0"/>
          <w:color w:val="002060"/>
          <w:sz w:val="32"/>
          <w:szCs w:val="32"/>
          <w:u w:val="none"/>
          <w:shd w:fill="auto" w:val="clear"/>
          <w:vertAlign w:val="baseline"/>
          <w:rtl w:val="0"/>
        </w:rPr>
        <w:t xml:space="preserve"> Meccanica e Macchine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60" w:before="6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DOCENTE</w:t>
        <w:tab/>
        <w:t xml:space="preserve"> </w:t>
        <w:tab/>
        <w:tab/>
        <w:tab/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1"/>
          <w:strike w:val="0"/>
          <w:color w:val="002060"/>
          <w:sz w:val="24"/>
          <w:szCs w:val="24"/>
          <w:u w:val="none"/>
          <w:shd w:fill="auto" w:val="clear"/>
          <w:vertAlign w:val="baseline"/>
          <w:rtl w:val="0"/>
        </w:rPr>
        <w:t xml:space="preserve">Prof. Ing. Agostino Colella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60" w:before="6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1"/>
          <w:strike w:val="0"/>
          <w:color w:val="002060"/>
          <w:sz w:val="24"/>
          <w:szCs w:val="24"/>
          <w:u w:val="none"/>
          <w:shd w:fill="auto" w:val="clear"/>
          <w:vertAlign w:val="baseline"/>
          <w:rtl w:val="0"/>
        </w:rPr>
        <w:t xml:space="preserve">ITP</w:t>
        <w:tab/>
        <w:tab/>
        <w:tab/>
        <w:tab/>
        <w:tab/>
        <w:t xml:space="preserve">Prof. Massimo lo scavo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16.0" w:type="dxa"/>
        <w:jc w:val="left"/>
        <w:tblInd w:w="-108.0" w:type="dxa"/>
        <w:tblLayout w:type="fixed"/>
        <w:tblLook w:val="0000"/>
      </w:tblPr>
      <w:tblGrid>
        <w:gridCol w:w="1239"/>
        <w:gridCol w:w="1558"/>
        <w:gridCol w:w="7619"/>
        <w:tblGridChange w:id="0">
          <w:tblGrid>
            <w:gridCol w:w="1239"/>
            <w:gridCol w:w="1558"/>
            <w:gridCol w:w="7619"/>
          </w:tblGrid>
        </w:tblGridChange>
      </w:tblGrid>
      <w:tr>
        <w:trPr>
          <w:cantSplit w:val="0"/>
          <w:tblHeader w:val="0"/>
        </w:trPr>
        <w:tc>
          <w:tcPr>
            <w:gridSpan w:val="3"/>
            <w:tcBorders>
              <w:top w:color="4f81bd" w:space="0" w:sz="8" w:val="single"/>
              <w:bottom w:color="4f81bd" w:space="0" w:sz="8" w:val="single"/>
            </w:tcBorders>
            <w:vAlign w:val="top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Tavola delle Competenze previste dalla Regola A-III/1 – STCW 95 Amended Manila 2010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d3dfee" w:val="clear"/>
            <w:vAlign w:val="top"/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Funzione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Competenza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Descrizione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vMerge w:val="restart"/>
            <w:vAlign w:val="center"/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113" w:right="113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365f91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meccanica navale a livello operativo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Mantiene una sicura guardia in macchina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vMerge w:val="continue"/>
            <w:vAlign w:val="center"/>
          </w:tcPr>
          <w:p w:rsidR="00000000" w:rsidDel="00000000" w:rsidP="00000000" w:rsidRDefault="00000000" w:rsidRPr="00000000" w14:paraId="0000004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4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II</w:t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4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Usa la lingua inglese in forma scritta e parlata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vMerge w:val="continue"/>
            <w:vAlign w:val="center"/>
          </w:tcPr>
          <w:p w:rsidR="00000000" w:rsidDel="00000000" w:rsidP="00000000" w:rsidRDefault="00000000" w:rsidRPr="00000000" w14:paraId="0000004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III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Usa i sistemi di comunicazione interna</w:t>
            </w:r>
          </w:p>
        </w:tc>
      </w:tr>
      <w:tr>
        <w:trPr>
          <w:cantSplit w:val="1"/>
          <w:tblHeader w:val="0"/>
        </w:trPr>
        <w:tc>
          <w:tcPr>
            <w:vMerge w:val="continue"/>
            <w:vAlign w:val="center"/>
          </w:tcPr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IV</w:t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4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Fa funzionare 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(operate) 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il macchinario principale e ausiliario e i sistemi di controllo associati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vMerge w:val="continue"/>
            <w:vAlign w:val="center"/>
          </w:tcPr>
          <w:p w:rsidR="00000000" w:rsidDel="00000000" w:rsidP="00000000" w:rsidRDefault="00000000" w:rsidRPr="00000000" w14:paraId="0000004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Fare funzionare (operate) i sistemi del combustibile, lubrificazione, zavorra e gli altri sistemi di pompaggio e i sistemi di controllo associati</w:t>
            </w:r>
          </w:p>
        </w:tc>
      </w:tr>
      <w:tr>
        <w:trPr>
          <w:cantSplit w:val="1"/>
          <w:trHeight w:val="590" w:hRule="atLeast"/>
          <w:tblHeader w:val="0"/>
        </w:trPr>
        <w:tc>
          <w:tcPr>
            <w:vMerge w:val="restart"/>
            <w:shd w:fill="d3dfee" w:val="clear"/>
            <w:vAlign w:val="center"/>
          </w:tcPr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13" w:right="113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Controllo elettrico, elettronico e meccanico a livello oper.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VI</w:t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5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Fa funzionare (operate) i sistemi elettrici, elettronici e di controllo</w:t>
            </w:r>
          </w:p>
        </w:tc>
      </w:tr>
      <w:tr>
        <w:trPr>
          <w:cantSplit w:val="1"/>
          <w:trHeight w:val="590" w:hRule="atLeast"/>
          <w:tblHeader w:val="0"/>
        </w:trPr>
        <w:tc>
          <w:tcPr>
            <w:vMerge w:val="continue"/>
            <w:shd w:fill="d3dfee" w:val="clear"/>
            <w:vAlign w:val="center"/>
          </w:tcPr>
          <w:p w:rsidR="00000000" w:rsidDel="00000000" w:rsidP="00000000" w:rsidRDefault="00000000" w:rsidRPr="00000000" w14:paraId="0000005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VII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Manutenzione e riparazione dell’apparato elettrico, elettronico</w:t>
            </w:r>
          </w:p>
        </w:tc>
      </w:tr>
      <w:tr>
        <w:trPr>
          <w:cantSplit w:val="1"/>
          <w:trHeight w:val="497" w:hRule="atLeast"/>
          <w:tblHeader w:val="0"/>
        </w:trPr>
        <w:tc>
          <w:tcPr>
            <w:vMerge w:val="restart"/>
            <w:shd w:fill="d3dfee" w:val="clear"/>
            <w:vAlign w:val="center"/>
          </w:tcPr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13" w:right="113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manutenzione e riparazione a livello operativo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VIII</w:t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Appropriato uso degli utensili manuali, delle macchine utensili e strumenti di misurazione per la fabbricazione e la riparazione a bordo</w:t>
            </w:r>
          </w:p>
        </w:tc>
      </w:tr>
      <w:tr>
        <w:trPr>
          <w:cantSplit w:val="1"/>
          <w:trHeight w:val="497" w:hRule="atLeast"/>
          <w:tblHeader w:val="0"/>
        </w:trPr>
        <w:tc>
          <w:tcPr>
            <w:vMerge w:val="continue"/>
            <w:shd w:fill="d3dfee" w:val="clear"/>
            <w:vAlign w:val="center"/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IX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Manutenzione e riparazione del macchinario e dell’attrezzatura di bordo</w:t>
            </w:r>
          </w:p>
        </w:tc>
      </w:tr>
      <w:tr>
        <w:trPr>
          <w:cantSplit w:val="1"/>
          <w:tblHeader w:val="0"/>
        </w:trPr>
        <w:tc>
          <w:tcPr>
            <w:vMerge w:val="restart"/>
            <w:tcBorders>
              <w:bottom w:color="4f81bd" w:space="0" w:sz="8" w:val="single"/>
            </w:tcBorders>
            <w:shd w:fill="d3dfee" w:val="clear"/>
            <w:vAlign w:val="center"/>
          </w:tcPr>
          <w:p w:rsidR="00000000" w:rsidDel="00000000" w:rsidP="00000000" w:rsidRDefault="00000000" w:rsidRPr="00000000" w14:paraId="0000005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13" w:right="113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365f91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controllo dell’operatività della nave e la cura delle persone a bordo a livello operativo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5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X</w:t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6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Assicura la conformità con i requisiti della prevenzione dell’inquinamento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vMerge w:val="continue"/>
            <w:tcBorders>
              <w:bottom w:color="4f81bd" w:space="0" w:sz="8" w:val="single"/>
            </w:tcBorders>
            <w:shd w:fill="d3dfee" w:val="clear"/>
            <w:vAlign w:val="center"/>
          </w:tcPr>
          <w:p w:rsidR="00000000" w:rsidDel="00000000" w:rsidP="00000000" w:rsidRDefault="00000000" w:rsidRPr="00000000" w14:paraId="0000006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XI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Mantenere le condizioni di navigabilità (seaworthiness) della nave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vMerge w:val="continue"/>
            <w:tcBorders>
              <w:bottom w:color="4f81bd" w:space="0" w:sz="8" w:val="single"/>
            </w:tcBorders>
            <w:shd w:fill="d3dfee" w:val="clear"/>
            <w:vAlign w:val="center"/>
          </w:tcPr>
          <w:p w:rsidR="00000000" w:rsidDel="00000000" w:rsidP="00000000" w:rsidRDefault="00000000" w:rsidRPr="00000000" w14:paraId="0000006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6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XII</w:t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Previene, controlla e combatte gli incendi a bordo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blHeader w:val="0"/>
        </w:trPr>
        <w:tc>
          <w:tcPr>
            <w:vMerge w:val="continue"/>
            <w:tcBorders>
              <w:bottom w:color="4f81bd" w:space="0" w:sz="8" w:val="single"/>
            </w:tcBorders>
            <w:shd w:fill="d3dfee" w:val="clear"/>
            <w:vAlign w:val="center"/>
          </w:tcPr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XIII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Fa funzionare i mezzi di salvataggio</w:t>
            </w:r>
          </w:p>
        </w:tc>
      </w:tr>
      <w:tr>
        <w:trPr>
          <w:cantSplit w:val="1"/>
          <w:tblHeader w:val="0"/>
        </w:trPr>
        <w:tc>
          <w:tcPr>
            <w:vMerge w:val="continue"/>
            <w:tcBorders>
              <w:bottom w:color="4f81bd" w:space="0" w:sz="8" w:val="single"/>
            </w:tcBorders>
            <w:shd w:fill="d3dfee" w:val="clear"/>
            <w:vAlign w:val="center"/>
          </w:tcPr>
          <w:p w:rsidR="00000000" w:rsidDel="00000000" w:rsidP="00000000" w:rsidRDefault="00000000" w:rsidRPr="00000000" w14:paraId="0000006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6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XIV</w:t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6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Applica il pronto soccorso sanitario 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1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(medical first aid) 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 bordo della nave</w:t>
            </w:r>
          </w:p>
        </w:tc>
      </w:tr>
      <w:tr>
        <w:trPr>
          <w:cantSplit w:val="1"/>
          <w:tblHeader w:val="0"/>
        </w:trPr>
        <w:tc>
          <w:tcPr>
            <w:vMerge w:val="continue"/>
            <w:tcBorders>
              <w:bottom w:color="4f81bd" w:space="0" w:sz="8" w:val="single"/>
            </w:tcBorders>
            <w:shd w:fill="d3dfee" w:val="clear"/>
            <w:vAlign w:val="center"/>
          </w:tcPr>
          <w:p w:rsidR="00000000" w:rsidDel="00000000" w:rsidP="00000000" w:rsidRDefault="00000000" w:rsidRPr="00000000" w14:paraId="0000006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XV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Controlla la conformità con i requisiti legislativi</w:t>
            </w:r>
          </w:p>
        </w:tc>
      </w:tr>
      <w:tr>
        <w:trPr>
          <w:cantSplit w:val="1"/>
          <w:tblHeader w:val="0"/>
        </w:trPr>
        <w:tc>
          <w:tcPr>
            <w:vMerge w:val="continue"/>
            <w:tcBorders>
              <w:bottom w:color="4f81bd" w:space="0" w:sz="8" w:val="single"/>
            </w:tcBorders>
            <w:shd w:fill="d3dfee" w:val="clear"/>
            <w:vAlign w:val="center"/>
          </w:tcPr>
          <w:p w:rsidR="00000000" w:rsidDel="00000000" w:rsidP="00000000" w:rsidRDefault="00000000" w:rsidRPr="00000000" w14:paraId="0000007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7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XVI</w:t>
            </w:r>
          </w:p>
        </w:tc>
        <w:tc>
          <w:tcPr>
            <w:shd w:fill="d3dfee" w:val="clear"/>
            <w:vAlign w:val="center"/>
          </w:tcPr>
          <w:p w:rsidR="00000000" w:rsidDel="00000000" w:rsidP="00000000" w:rsidRDefault="00000000" w:rsidRPr="00000000" w14:paraId="0000007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Applicazione delle abilità (skills) di comando (leadership) e lavoro di squadra (team working)</w:t>
            </w:r>
          </w:p>
        </w:tc>
      </w:tr>
      <w:tr>
        <w:trPr>
          <w:cantSplit w:val="1"/>
          <w:tblHeader w:val="0"/>
        </w:trPr>
        <w:tc>
          <w:tcPr>
            <w:vMerge w:val="continue"/>
            <w:tcBorders>
              <w:bottom w:color="4f81bd" w:space="0" w:sz="8" w:val="single"/>
            </w:tcBorders>
            <w:shd w:fill="d3dfee" w:val="clear"/>
            <w:vAlign w:val="center"/>
          </w:tcPr>
          <w:p w:rsidR="00000000" w:rsidDel="00000000" w:rsidP="00000000" w:rsidRDefault="00000000" w:rsidRPr="00000000" w14:paraId="0000007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f81bd" w:space="0" w:sz="8" w:val="single"/>
            </w:tcBorders>
            <w:vAlign w:val="center"/>
          </w:tcPr>
          <w:p w:rsidR="00000000" w:rsidDel="00000000" w:rsidP="00000000" w:rsidRDefault="00000000" w:rsidRPr="00000000" w14:paraId="0000007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XVII</w:t>
            </w:r>
          </w:p>
        </w:tc>
        <w:tc>
          <w:tcPr>
            <w:tcBorders>
              <w:bottom w:color="4f81bd" w:space="0" w:sz="8" w:val="single"/>
            </w:tcBorders>
            <w:vAlign w:val="center"/>
          </w:tcPr>
          <w:p w:rsidR="00000000" w:rsidDel="00000000" w:rsidP="00000000" w:rsidRDefault="00000000" w:rsidRPr="00000000" w14:paraId="0000007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65f91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Contribuisce alla sicurezza del personale e della nave</w:t>
            </w:r>
          </w:p>
        </w:tc>
      </w:tr>
    </w:tbl>
    <w:p w:rsidR="00000000" w:rsidDel="00000000" w:rsidP="00000000" w:rsidRDefault="00000000" w:rsidRPr="00000000" w14:paraId="0000007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sectPr>
          <w:headerReference r:id="rId16" w:type="default"/>
          <w:headerReference r:id="rId17" w:type="first"/>
          <w:headerReference r:id="rId18" w:type="even"/>
          <w:footerReference r:id="rId19" w:type="default"/>
          <w:footerReference r:id="rId20" w:type="first"/>
          <w:footerReference r:id="rId21" w:type="even"/>
          <w:pgSz w:h="16838" w:w="11906" w:orient="portrait"/>
          <w:pgMar w:bottom="1134" w:top="568" w:left="1134" w:right="1134" w:header="0" w:footer="708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60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MODULO N. 1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  </w:t>
      </w:r>
      <w:r w:rsidDel="00000000" w:rsidR="00000000" w:rsidRPr="00000000">
        <w:rPr>
          <w:rtl w:val="0"/>
        </w:rPr>
      </w:r>
    </w:p>
    <w:tbl>
      <w:tblPr>
        <w:tblStyle w:val="Table3"/>
        <w:tblW w:w="10371.000000000002" w:type="dxa"/>
        <w:jc w:val="left"/>
        <w:tblInd w:w="-72.0" w:type="dxa"/>
        <w:tblLayout w:type="fixed"/>
        <w:tblLook w:val="0000"/>
      </w:tblPr>
      <w:tblGrid>
        <w:gridCol w:w="2858"/>
        <w:gridCol w:w="34"/>
        <w:gridCol w:w="1513"/>
        <w:gridCol w:w="425"/>
        <w:gridCol w:w="1541"/>
        <w:gridCol w:w="172"/>
        <w:gridCol w:w="1796"/>
        <w:gridCol w:w="2032"/>
        <w:tblGridChange w:id="0">
          <w:tblGrid>
            <w:gridCol w:w="2858"/>
            <w:gridCol w:w="34"/>
            <w:gridCol w:w="1513"/>
            <w:gridCol w:w="425"/>
            <w:gridCol w:w="1541"/>
            <w:gridCol w:w="172"/>
            <w:gridCol w:w="1796"/>
            <w:gridCol w:w="2032"/>
          </w:tblGrid>
        </w:tblGridChange>
      </w:tblGrid>
      <w:tr>
        <w:trPr>
          <w:cantSplit w:val="1"/>
          <w:trHeight w:val="397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vAlign w:val="center"/>
          </w:tcPr>
          <w:p w:rsidR="00000000" w:rsidDel="00000000" w:rsidP="00000000" w:rsidRDefault="00000000" w:rsidRPr="00000000" w14:paraId="00000084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Competenze (rif. STCW 95 Emended 2010)</w:t>
            </w:r>
          </w:p>
          <w:p w:rsidR="00000000" w:rsidDel="00000000" w:rsidP="00000000" w:rsidRDefault="00000000" w:rsidRPr="00000000" w14:paraId="0000008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30"/>
                <w:szCs w:val="3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30"/>
                <w:szCs w:val="30"/>
                <w:u w:val="none"/>
                <w:shd w:fill="auto" w:val="clear"/>
                <w:vertAlign w:val="baseline"/>
                <w:rtl w:val="0"/>
              </w:rPr>
              <w:t xml:space="preserve">VIII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Appropriato uso degli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utensili manuali, delle macchine utensili e strumenti di misurazione per la fabbricazione e la riparazione a bordo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8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08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Competenza (rif. MIT – Decreto 19/12/2016)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Caratteristiche di costruzione e manutenzione impianti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Conoscenza :</w:t>
            </w:r>
          </w:p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Dei materiali di costruzione e riparazione caratteristiche;</w:t>
            </w:r>
          </w:p>
          <w:p w:rsidR="00000000" w:rsidDel="00000000" w:rsidP="00000000" w:rsidRDefault="00000000" w:rsidRPr="00000000" w14:paraId="0000009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      Delle caratteristiche e limiti dei materiali usati nella costruzione e riparazione delle navie delle apparecchiature; </w:t>
            </w:r>
          </w:p>
          <w:p w:rsidR="00000000" w:rsidDel="00000000" w:rsidP="00000000" w:rsidRDefault="00000000" w:rsidRPr="00000000" w14:paraId="0000009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      Delle caratteristiche e limiti dei processi usati per la fabbricazione e la riparazione;</w:t>
            </w:r>
          </w:p>
          <w:p w:rsidR="00000000" w:rsidDel="00000000" w:rsidP="00000000" w:rsidRDefault="00000000" w:rsidRPr="00000000" w14:paraId="0000009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      Delle proprietà e parametri considerati nella fabbricazione e riparazione dei sistemi e dei componenti; </w:t>
            </w:r>
          </w:p>
          <w:p w:rsidR="00000000" w:rsidDel="00000000" w:rsidP="00000000" w:rsidRDefault="00000000" w:rsidRPr="00000000" w14:paraId="0000009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      Dei metodi per effettuare sicure riparazioni di emergenza o temporanee; </w:t>
            </w:r>
          </w:p>
          <w:p w:rsidR="00000000" w:rsidDel="00000000" w:rsidP="00000000" w:rsidRDefault="00000000" w:rsidRPr="00000000" w14:paraId="0000009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Delle misure di sicurezza da prendere per garantire un sicuro ambiente di lavoro e per usare gli utensili manuali, macchine utensili e strumenti di misura; </w:t>
            </w:r>
          </w:p>
          <w:p w:rsidR="00000000" w:rsidDel="00000000" w:rsidP="00000000" w:rsidRDefault="00000000" w:rsidRPr="00000000" w14:paraId="0000009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Dell’uso degli utensili manuali, macchine utensili e strumenti di misura ; </w:t>
            </w:r>
          </w:p>
          <w:p w:rsidR="00000000" w:rsidDel="00000000" w:rsidP="00000000" w:rsidRDefault="00000000" w:rsidRPr="00000000" w14:paraId="0000009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5" w:hRule="atLeast"/>
          <w:tblHeader w:val="0"/>
        </w:trPr>
        <w:tc>
          <w:tcPr>
            <w:gridSpan w:val="8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0A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2"/>
                <w:szCs w:val="1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340" w:hRule="atLeast"/>
          <w:tblHeader w:val="0"/>
        </w:trPr>
        <w:tc>
          <w:tcPr>
            <w:gridSpan w:val="8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fbfbf" w:val="clear"/>
            <w:vAlign w:val="top"/>
          </w:tcPr>
          <w:p w:rsidR="00000000" w:rsidDel="00000000" w:rsidP="00000000" w:rsidRDefault="00000000" w:rsidRPr="00000000" w14:paraId="000000A8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Competenze LL GG (Linee Guida)</w:t>
            </w:r>
          </w:p>
        </w:tc>
      </w:tr>
      <w:tr>
        <w:trPr>
          <w:cantSplit w:val="0"/>
          <w:trHeight w:val="465" w:hRule="atLeast"/>
          <w:tblHeader w:val="0"/>
        </w:trPr>
        <w:tc>
          <w:tcPr>
            <w:gridSpan w:val="8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fbfbf" w:val="clear"/>
            <w:vAlign w:val="top"/>
          </w:tcPr>
          <w:p w:rsidR="00000000" w:rsidDel="00000000" w:rsidP="00000000" w:rsidRDefault="00000000" w:rsidRPr="00000000" w14:paraId="000000B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Controllare e gestire il funzionamento dei diversi componenti di uno specifico mezzo di trasporto. Intervenire in fase di programmazione, gestione e controllo della manutenzione di apparati e impianti marittimi.  Operare nel sistema qualità nel rispetto delle normative sulla sicurezza</w:t>
            </w:r>
          </w:p>
        </w:tc>
      </w:tr>
      <w:tr>
        <w:trPr>
          <w:cantSplit w:val="0"/>
          <w:trHeight w:val="725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8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Prerequisiti </w:t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B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Meccanica dei fluidi</w:t>
            </w:r>
          </w:p>
          <w:p w:rsidR="00000000" w:rsidDel="00000000" w:rsidP="00000000" w:rsidRDefault="00000000" w:rsidRPr="00000000" w14:paraId="000000B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Tecnologia meccanica</w:t>
            </w:r>
          </w:p>
          <w:p w:rsidR="00000000" w:rsidDel="00000000" w:rsidP="00000000" w:rsidRDefault="00000000" w:rsidRPr="00000000" w14:paraId="000000B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Normativa e simbologia per la rappresentazione grafica</w:t>
            </w:r>
          </w:p>
        </w:tc>
      </w:tr>
      <w:tr>
        <w:trPr>
          <w:cantSplit w:val="0"/>
          <w:trHeight w:val="499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0C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8" w:right="181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Abilità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96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A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Abilità LLGG </w:t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C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Usare gli strumenti di officina</w:t>
            </w:r>
          </w:p>
          <w:p w:rsidR="00000000" w:rsidDel="00000000" w:rsidP="00000000" w:rsidRDefault="00000000" w:rsidRPr="00000000" w14:paraId="000000C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Conoscere il corretto utilizzo dei dispositivi di protezione individuale (DPI)</w:t>
            </w:r>
          </w:p>
          <w:p w:rsidR="00000000" w:rsidDel="00000000" w:rsidP="00000000" w:rsidRDefault="00000000" w:rsidRPr="00000000" w14:paraId="000000C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Eseguire semplici calcoli relativi all'equilibrio statico e alla resistenza dei materiali.</w:t>
            </w:r>
          </w:p>
        </w:tc>
      </w:tr>
      <w:tr>
        <w:trPr>
          <w:cantSplit w:val="0"/>
          <w:trHeight w:val="1126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4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Conoscenze LLGG </w:t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Materiali impiegati nel settore navale per  la costruzione di apparati motori, impianti di bordo e organi propulsivi, proprietà tecnologiche dei materiali, le leghe. </w:t>
            </w:r>
          </w:p>
        </w:tc>
      </w:tr>
      <w:tr>
        <w:trPr>
          <w:cantSplit w:val="0"/>
          <w:trHeight w:val="585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0D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68" w:right="181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Conoscenze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41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E4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Conoscenze LLGG</w:t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E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32" w:right="0" w:hanging="432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Materiali impiegati nel settore navale per  la costruzione di apparati motori, impianti di bordo e organi propulsivi, proprietà tecnologiche dei materiali, le leghe. </w:t>
            </w:r>
          </w:p>
          <w:p w:rsidR="00000000" w:rsidDel="00000000" w:rsidP="00000000" w:rsidRDefault="00000000" w:rsidRPr="00000000" w14:paraId="000000E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32" w:right="0" w:hanging="432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Procedimenti di fabbricazione, macchine utensili principali, tolleranze di fabbricazione.</w:t>
            </w:r>
          </w:p>
          <w:p w:rsidR="00000000" w:rsidDel="00000000" w:rsidP="00000000" w:rsidRDefault="00000000" w:rsidRPr="00000000" w14:paraId="000000E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Tecnica di base di officina</w:t>
            </w:r>
          </w:p>
        </w:tc>
      </w:tr>
      <w:tr>
        <w:trPr>
          <w:cantSplit w:val="1"/>
          <w:trHeight w:val="3120" w:hRule="atLeast"/>
          <w:tblHeader w:val="0"/>
        </w:trPr>
        <w:tc>
          <w:tcPr>
            <w:gridSpan w:val="2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EE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Contenuti disciplinari minimi</w:t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F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Materiali impiegati nel settore navale per la costruzione di apparati motori, impianti di bordo e organi propulsivi, proprietà tecnologiche dei materiali, le leghe. </w:t>
            </w:r>
          </w:p>
          <w:p w:rsidR="00000000" w:rsidDel="00000000" w:rsidP="00000000" w:rsidRDefault="00000000" w:rsidRPr="00000000" w14:paraId="000000F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Procedimenti di fabbricazione, macchine utensili principali, tolleranze di fabbricazione.</w:t>
            </w:r>
          </w:p>
          <w:p w:rsidR="00000000" w:rsidDel="00000000" w:rsidP="00000000" w:rsidRDefault="00000000" w:rsidRPr="00000000" w14:paraId="000000F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19" w:before="28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Tecnica di base di officina</w:t>
            </w:r>
          </w:p>
        </w:tc>
      </w:tr>
      <w:tr>
        <w:trPr>
          <w:cantSplit w:val="1"/>
          <w:trHeight w:val="187" w:hRule="atLeast"/>
          <w:tblHeader w:val="0"/>
        </w:trPr>
        <w:tc>
          <w:tcPr>
            <w:gridSpan w:val="2"/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F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181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539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00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ab/>
            </w: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Impegno Orario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0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Durata in ore 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45</w:t>
            </w:r>
          </w:p>
        </w:tc>
      </w:tr>
      <w:tr>
        <w:trPr>
          <w:cantSplit w:val="1"/>
          <w:trHeight w:val="1121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Periodo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(E’ possibile selezionare più voci)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Settembre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Ottobre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Novembre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Dicembre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Gennaio</w:t>
            </w:r>
          </w:p>
          <w:p w:rsidR="00000000" w:rsidDel="00000000" w:rsidP="00000000" w:rsidRDefault="00000000" w:rsidRPr="00000000" w14:paraId="000001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Febbario</w:t>
            </w:r>
          </w:p>
          <w:p w:rsidR="00000000" w:rsidDel="00000000" w:rsidP="00000000" w:rsidRDefault="00000000" w:rsidRPr="00000000" w14:paraId="000001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 Marzo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1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 Aprile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 Maggio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Giugno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Metodi Formativi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E’ possibile selezionare più voci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lezione frontale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dialogo formativo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simulazione – virtual Lab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brain – storming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3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Mezzi, strumenti</w:t>
            </w:r>
          </w:p>
          <w:p w:rsidR="00000000" w:rsidDel="00000000" w:rsidP="00000000" w:rsidRDefault="00000000" w:rsidRPr="00000000" w14:paraId="00000124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e sussidi </w:t>
            </w:r>
          </w:p>
          <w:p w:rsidR="00000000" w:rsidDel="00000000" w:rsidP="00000000" w:rsidRDefault="00000000" w:rsidRPr="00000000" w14:paraId="0000012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E’ possibile selezionare più voci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banchi prova di laboratorio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simulatore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monografie di apparati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virtual - lab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dispense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libro di testo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pubblicazioni ed e-book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strumenti per calcolo elettronico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Strumenti di misura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60"/>
          <w:tab w:val="left" w:leader="none" w:pos="6545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tl w:val="0"/>
        </w:rPr>
      </w:r>
    </w:p>
    <w:tbl>
      <w:tblPr>
        <w:tblStyle w:val="Table4"/>
        <w:tblW w:w="10371.0" w:type="dxa"/>
        <w:jc w:val="left"/>
        <w:tblInd w:w="-72.0" w:type="dxa"/>
        <w:tblLayout w:type="fixed"/>
        <w:tblLook w:val="0000"/>
      </w:tblPr>
      <w:tblGrid>
        <w:gridCol w:w="2859"/>
        <w:gridCol w:w="3672"/>
        <w:gridCol w:w="3840"/>
        <w:tblGridChange w:id="0">
          <w:tblGrid>
            <w:gridCol w:w="2859"/>
            <w:gridCol w:w="3672"/>
            <w:gridCol w:w="3840"/>
          </w:tblGrid>
        </w:tblGridChange>
      </w:tblGrid>
      <w:tr>
        <w:trPr>
          <w:cantSplit w:val="0"/>
          <w:trHeight w:val="625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136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Verifiche E Criteri Di Valutazione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826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39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In itinere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3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semistrutturata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in laboratorio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relazione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3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 applicheranno i criteri approvati in collegio docenti e si utilizzeranno le griglie che fanno sono parte integrante del PTOF.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427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43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Fine modulo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 prova 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semistrutturata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di simulazione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4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6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49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Livelli minimi per le verifiche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4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Comprensione del funzionamento degli impianti e lettura di schemi. Capacità di eseguire calcoli di dimensionamento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4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MODULO N. 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8"/>
          <w:szCs w:val="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0371.0" w:type="dxa"/>
        <w:jc w:val="left"/>
        <w:tblInd w:w="-72.0" w:type="dxa"/>
        <w:tblLayout w:type="fixed"/>
        <w:tblLook w:val="0000"/>
      </w:tblPr>
      <w:tblGrid>
        <w:gridCol w:w="2891"/>
        <w:gridCol w:w="7480"/>
        <w:tblGridChange w:id="0">
          <w:tblGrid>
            <w:gridCol w:w="2891"/>
            <w:gridCol w:w="7480"/>
          </w:tblGrid>
        </w:tblGridChange>
      </w:tblGrid>
      <w:tr>
        <w:trPr>
          <w:cantSplit w:val="1"/>
          <w:trHeight w:val="397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vAlign w:val="center"/>
          </w:tcPr>
          <w:p w:rsidR="00000000" w:rsidDel="00000000" w:rsidP="00000000" w:rsidRDefault="00000000" w:rsidRPr="00000000" w14:paraId="00000153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Competenze (rif. STCW 95 Emended 2010)</w:t>
            </w:r>
          </w:p>
          <w:p w:rsidR="00000000" w:rsidDel="00000000" w:rsidP="00000000" w:rsidRDefault="00000000" w:rsidRPr="00000000" w14:paraId="0000015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IV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 </w:t>
            </w: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funzionare (operate) il macchinario principale e ausiliario e i sistemi di controllo associati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8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15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2"/>
                <w:szCs w:val="1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Competenza (rif. MIT – Decreto 19/12/2016)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     </w:t>
            </w: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Sistemi di propulsione e meccanici a bordo delle navi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Conoscenza :</w:t>
            </w:r>
          </w:p>
          <w:p w:rsidR="00000000" w:rsidDel="00000000" w:rsidP="00000000" w:rsidRDefault="00000000" w:rsidRPr="00000000" w14:paraId="000001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Dei principi di base sulla costruzione e di funzionamento dei sistemi del macchinario,con particolare approfondimento dei seguenti argomenti:</w:t>
            </w:r>
          </w:p>
          <w:p w:rsidR="00000000" w:rsidDel="00000000" w:rsidP="00000000" w:rsidRDefault="00000000" w:rsidRPr="00000000" w14:paraId="0000015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Il motore marino diesel; La turbina marina a vapore; La turbina marina a gas; La caldaia marina; Le installazioni dell’asse,incluso l’elica; </w:t>
            </w:r>
          </w:p>
          <w:p w:rsidR="00000000" w:rsidDel="00000000" w:rsidP="00000000" w:rsidRDefault="00000000" w:rsidRPr="00000000" w14:paraId="0000015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Gli altri impianti ausiliari, includendo le varie pompe, compressore aria, depuratore, generatore di acqua dolce, scambiatore di calore, refrigerazione, </w:t>
            </w:r>
          </w:p>
          <w:p w:rsidR="00000000" w:rsidDel="00000000" w:rsidP="00000000" w:rsidRDefault="00000000" w:rsidRPr="00000000" w14:paraId="0000015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sistemi di aria condizionata e ventilazione; sistema di governo; sistemi di controllo automatico; flusso del fluido e caratteristiche dei sistemi dell’olio lubrificante, combustibile e raffreddamento; apparecchiature di coperta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5" w:hRule="atLeast"/>
          <w:tblHeader w:val="0"/>
        </w:trPr>
        <w:tc>
          <w:tcPr>
            <w:gridSpan w:val="2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16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2"/>
                <w:szCs w:val="1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340" w:hRule="atLeast"/>
          <w:tblHeader w:val="0"/>
        </w:trPr>
        <w:tc>
          <w:tcPr>
            <w:gridSpan w:val="2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fbfbf" w:val="clear"/>
            <w:vAlign w:val="top"/>
          </w:tcPr>
          <w:p w:rsidR="00000000" w:rsidDel="00000000" w:rsidP="00000000" w:rsidRDefault="00000000" w:rsidRPr="00000000" w14:paraId="00000162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Competenze LL GG (Linee Guida)</w:t>
            </w:r>
          </w:p>
        </w:tc>
      </w:tr>
      <w:tr>
        <w:trPr>
          <w:cantSplit w:val="0"/>
          <w:trHeight w:val="465" w:hRule="atLeast"/>
          <w:tblHeader w:val="0"/>
        </w:trPr>
        <w:tc>
          <w:tcPr>
            <w:gridSpan w:val="2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fbfbf" w:val="clear"/>
            <w:vAlign w:val="top"/>
          </w:tcPr>
          <w:p w:rsidR="00000000" w:rsidDel="00000000" w:rsidP="00000000" w:rsidRDefault="00000000" w:rsidRPr="00000000" w14:paraId="0000016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2"/>
                <w:szCs w:val="1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Identificare, descrivere e comparare le tipologie e funzioni dei vari apparati ed impianti marittimi, mezzi e sistemi di trasporto. Controllare e gestire il funzionamento dei diversi componenti di uno specifico mezzo di trasporto.</w:t>
            </w:r>
          </w:p>
          <w:p w:rsidR="00000000" w:rsidDel="00000000" w:rsidP="00000000" w:rsidRDefault="00000000" w:rsidRPr="00000000" w14:paraId="0000016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Intervenire in fase di programmazione, gestione e controllo della manutenzione di apparati e impianti marittimi.</w:t>
            </w:r>
          </w:p>
          <w:p w:rsidR="00000000" w:rsidDel="00000000" w:rsidP="00000000" w:rsidRDefault="00000000" w:rsidRPr="00000000" w14:paraId="000001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Controllare e gestire in modo appropriato apparati e impianti di bordo anche relativi ai servizi di carico e scarico, di sistemazione delle merci e dei passeggeri</w:t>
            </w:r>
          </w:p>
        </w:tc>
      </w:tr>
      <w:tr>
        <w:trPr>
          <w:cantSplit w:val="0"/>
          <w:trHeight w:val="777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69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Prerequisiti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16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9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Unità di misura</w:t>
            </w:r>
          </w:p>
          <w:p w:rsidR="00000000" w:rsidDel="00000000" w:rsidP="00000000" w:rsidRDefault="00000000" w:rsidRPr="00000000" w14:paraId="0000016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9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Fisica del primo biennio</w:t>
            </w:r>
          </w:p>
          <w:p w:rsidR="00000000" w:rsidDel="00000000" w:rsidP="00000000" w:rsidRDefault="00000000" w:rsidRPr="00000000" w14:paraId="0000016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16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8" w:right="181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Abilità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81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70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Abilità LLGG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17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9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comprendere le trasformazioni termodinamiche dei gas perfetti e del vapore. </w:t>
            </w:r>
          </w:p>
          <w:p w:rsidR="00000000" w:rsidDel="00000000" w:rsidP="00000000" w:rsidRDefault="00000000" w:rsidRPr="00000000" w14:paraId="0000017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9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Saper leggere un ciclo termodinamico e le sue prestazioni</w:t>
            </w:r>
          </w:p>
          <w:p w:rsidR="00000000" w:rsidDel="00000000" w:rsidP="00000000" w:rsidRDefault="00000000" w:rsidRPr="00000000" w14:paraId="0000017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9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Illustrare le grandezze termodinamiche più significative.</w:t>
            </w:r>
          </w:p>
          <w:p w:rsidR="00000000" w:rsidDel="00000000" w:rsidP="00000000" w:rsidRDefault="00000000" w:rsidRPr="00000000" w14:paraId="0000017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9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Utilizzare i piani termodinamici notevoli</w:t>
            </w:r>
          </w:p>
        </w:tc>
      </w:tr>
      <w:tr>
        <w:trPr>
          <w:cantSplit w:val="0"/>
          <w:trHeight w:val="446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17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68" w:right="181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Conoscenze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6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77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Conoscenze LLGG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17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9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Termodinamica Tecnica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47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79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Contenuti disciplinari minimi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17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Termodinamica generale</w:t>
            </w:r>
          </w:p>
          <w:p w:rsidR="00000000" w:rsidDel="00000000" w:rsidP="00000000" w:rsidRDefault="00000000" w:rsidRPr="00000000" w14:paraId="0000017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Concetti generali</w:t>
            </w:r>
          </w:p>
          <w:p w:rsidR="00000000" w:rsidDel="00000000" w:rsidP="00000000" w:rsidRDefault="00000000" w:rsidRPr="00000000" w14:paraId="0000017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Temperatura e  Scale termometriche</w:t>
            </w:r>
          </w:p>
          <w:p w:rsidR="00000000" w:rsidDel="00000000" w:rsidP="00000000" w:rsidRDefault="00000000" w:rsidRPr="00000000" w14:paraId="0000017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Il Calore e Calore specifico</w:t>
            </w:r>
          </w:p>
          <w:p w:rsidR="00000000" w:rsidDel="00000000" w:rsidP="00000000" w:rsidRDefault="00000000" w:rsidRPr="00000000" w14:paraId="0000017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Bilancio Termico</w:t>
            </w:r>
          </w:p>
          <w:p w:rsidR="00000000" w:rsidDel="00000000" w:rsidP="00000000" w:rsidRDefault="00000000" w:rsidRPr="00000000" w14:paraId="0000018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Il lavoro meccanico</w:t>
            </w:r>
          </w:p>
          <w:p w:rsidR="00000000" w:rsidDel="00000000" w:rsidP="00000000" w:rsidRDefault="00000000" w:rsidRPr="00000000" w14:paraId="0000018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Entropia e piano entropico</w:t>
            </w:r>
          </w:p>
          <w:p w:rsidR="00000000" w:rsidDel="00000000" w:rsidP="00000000" w:rsidRDefault="00000000" w:rsidRPr="00000000" w14:paraId="0000018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Energia interna e entalpia</w:t>
            </w:r>
          </w:p>
          <w:p w:rsidR="00000000" w:rsidDel="00000000" w:rsidP="00000000" w:rsidRDefault="00000000" w:rsidRPr="00000000" w14:paraId="0000018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Primo principio della termodinamica</w:t>
            </w:r>
          </w:p>
          <w:p w:rsidR="00000000" w:rsidDel="00000000" w:rsidP="00000000" w:rsidRDefault="00000000" w:rsidRPr="00000000" w14:paraId="000001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Il piano entalpia-entropia</w:t>
            </w:r>
          </w:p>
          <w:p w:rsidR="00000000" w:rsidDel="00000000" w:rsidP="00000000" w:rsidRDefault="00000000" w:rsidRPr="00000000" w14:paraId="0000018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Secondo principio della termodinamica</w:t>
            </w:r>
          </w:p>
          <w:p w:rsidR="00000000" w:rsidDel="00000000" w:rsidP="00000000" w:rsidRDefault="00000000" w:rsidRPr="00000000" w14:paraId="0000018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Trasformazione isoterma - isocora - isobara – adiabatica</w:t>
            </w:r>
          </w:p>
          <w:p w:rsidR="00000000" w:rsidDel="00000000" w:rsidP="00000000" w:rsidRDefault="00000000" w:rsidRPr="00000000" w14:paraId="0000018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Cicli termodinamici delle comuni macchine termiche (Carnot- Joule-Otto-Diesel)</w:t>
            </w:r>
          </w:p>
          <w:p w:rsidR="00000000" w:rsidDel="00000000" w:rsidP="00000000" w:rsidRDefault="00000000" w:rsidRPr="00000000" w14:paraId="0000018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440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8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0371.0" w:type="dxa"/>
        <w:jc w:val="left"/>
        <w:tblInd w:w="-72.0" w:type="dxa"/>
        <w:tblLayout w:type="fixed"/>
        <w:tblLook w:val="0000"/>
      </w:tblPr>
      <w:tblGrid>
        <w:gridCol w:w="2859"/>
        <w:gridCol w:w="1547"/>
        <w:gridCol w:w="425"/>
        <w:gridCol w:w="1543"/>
        <w:gridCol w:w="158"/>
        <w:gridCol w:w="12"/>
        <w:gridCol w:w="1797"/>
        <w:gridCol w:w="2030"/>
        <w:tblGridChange w:id="0">
          <w:tblGrid>
            <w:gridCol w:w="2859"/>
            <w:gridCol w:w="1547"/>
            <w:gridCol w:w="425"/>
            <w:gridCol w:w="1543"/>
            <w:gridCol w:w="158"/>
            <w:gridCol w:w="12"/>
            <w:gridCol w:w="1797"/>
            <w:gridCol w:w="2030"/>
          </w:tblGrid>
        </w:tblGridChange>
      </w:tblGrid>
      <w:tr>
        <w:trPr>
          <w:cantSplit w:val="1"/>
          <w:trHeight w:val="539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8A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Impegno Orario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8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Durata in ore </w:t>
            </w:r>
          </w:p>
        </w:tc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8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35</w:t>
            </w:r>
          </w:p>
        </w:tc>
      </w:tr>
      <w:tr>
        <w:trPr>
          <w:cantSplit w:val="1"/>
          <w:trHeight w:val="1121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Periodo</w:t>
            </w:r>
          </w:p>
          <w:p w:rsidR="00000000" w:rsidDel="00000000" w:rsidP="00000000" w:rsidRDefault="00000000" w:rsidRPr="00000000" w14:paraId="0000019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(E’ possibile selezionare più voci)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Settembre</w:t>
            </w:r>
          </w:p>
          <w:p w:rsidR="00000000" w:rsidDel="00000000" w:rsidP="00000000" w:rsidRDefault="00000000" w:rsidRPr="00000000" w14:paraId="0000019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Ottobre</w:t>
            </w:r>
          </w:p>
          <w:p w:rsidR="00000000" w:rsidDel="00000000" w:rsidP="00000000" w:rsidRDefault="00000000" w:rsidRPr="00000000" w14:paraId="0000019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Novembre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Dicembre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Gennaio</w:t>
            </w:r>
          </w:p>
          <w:p w:rsidR="00000000" w:rsidDel="00000000" w:rsidP="00000000" w:rsidRDefault="00000000" w:rsidRPr="00000000" w14:paraId="0000019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Febbario</w:t>
            </w:r>
          </w:p>
          <w:p w:rsidR="00000000" w:rsidDel="00000000" w:rsidP="00000000" w:rsidRDefault="00000000" w:rsidRPr="00000000" w14:paraId="0000019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Marzo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9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Aprile</w:t>
            </w:r>
          </w:p>
          <w:p w:rsidR="00000000" w:rsidDel="00000000" w:rsidP="00000000" w:rsidRDefault="00000000" w:rsidRPr="00000000" w14:paraId="000001A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Maggio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Giugno</w:t>
            </w:r>
          </w:p>
        </w:tc>
      </w:tr>
      <w:tr>
        <w:trPr>
          <w:cantSplit w:val="0"/>
          <w:trHeight w:val="62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A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Metodi Formativi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E’ possibile selezionare più voci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A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lezione frontale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dialogo formativo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A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simulazione – virtual Lab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brain – storming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AD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Mezzi, strumenti</w:t>
            </w:r>
          </w:p>
          <w:p w:rsidR="00000000" w:rsidDel="00000000" w:rsidP="00000000" w:rsidRDefault="00000000" w:rsidRPr="00000000" w14:paraId="000001AE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e sussidi </w:t>
            </w:r>
          </w:p>
          <w:p w:rsidR="00000000" w:rsidDel="00000000" w:rsidP="00000000" w:rsidRDefault="00000000" w:rsidRPr="00000000" w14:paraId="000001A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E’ possibile selezionare più voci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B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banchi prova di laboratorio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simulatore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monografie di apparati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virtual - lab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B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dispense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libro di testo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pubblicazioni ed e-book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strumenti per calcolo elettronico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Strumenti di misura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59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1BF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Verifiche E Criteri Di Valutazione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74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C7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In itinere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C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semistrutturata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in laboratorio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relazione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D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 applicheranno i criteri approvati in collegio docenti e si utilizzeranno le griglie che fanno sono parte integrante del PTOF.</w:t>
            </w:r>
          </w:p>
          <w:p w:rsidR="00000000" w:rsidDel="00000000" w:rsidP="00000000" w:rsidRDefault="00000000" w:rsidRPr="00000000" w14:paraId="000001D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55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D6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Fine modulo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D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 prova 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semistrutturata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di simulazione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D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6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E1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Livelli minimi per le verifiche</w:t>
            </w:r>
          </w:p>
        </w:tc>
        <w:tc>
          <w:tcPr>
            <w:gridSpan w:val="7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E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Comprensione del funzionamento degli impianti e lettura di schemi. Capacità di eseguire calcoli di dimensionamento</w:t>
            </w:r>
          </w:p>
        </w:tc>
      </w:tr>
    </w:tbl>
    <w:p w:rsidR="00000000" w:rsidDel="00000000" w:rsidP="00000000" w:rsidRDefault="00000000" w:rsidRPr="00000000" w14:paraId="000001E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MODULO N. 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8"/>
          <w:szCs w:val="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10371.0" w:type="dxa"/>
        <w:jc w:val="left"/>
        <w:tblInd w:w="-72.0" w:type="dxa"/>
        <w:tblLayout w:type="fixed"/>
        <w:tblLook w:val="0000"/>
      </w:tblPr>
      <w:tblGrid>
        <w:gridCol w:w="2891"/>
        <w:gridCol w:w="7480"/>
        <w:tblGridChange w:id="0">
          <w:tblGrid>
            <w:gridCol w:w="2891"/>
            <w:gridCol w:w="7480"/>
          </w:tblGrid>
        </w:tblGridChange>
      </w:tblGrid>
      <w:tr>
        <w:trPr>
          <w:cantSplit w:val="1"/>
          <w:trHeight w:val="397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vAlign w:val="center"/>
          </w:tcPr>
          <w:p w:rsidR="00000000" w:rsidDel="00000000" w:rsidP="00000000" w:rsidRDefault="00000000" w:rsidRPr="00000000" w14:paraId="000001EE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Competenze (rif. STCW 95 Emended 2010)</w:t>
            </w:r>
          </w:p>
          <w:p w:rsidR="00000000" w:rsidDel="00000000" w:rsidP="00000000" w:rsidRDefault="00000000" w:rsidRPr="00000000" w14:paraId="000001E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IV-V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Fa funzionare (operate) il macchinario principale e ausiliario e i sistemi di controllo associati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8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1F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2"/>
                <w:szCs w:val="1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Competenza (rif. MIT – Decreto 19/12/2016)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    Sistemi di propulsione e meccanici a bordo delle navi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Conoscenza :</w:t>
            </w:r>
          </w:p>
          <w:p w:rsidR="00000000" w:rsidDel="00000000" w:rsidP="00000000" w:rsidRDefault="00000000" w:rsidRPr="00000000" w14:paraId="000001F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Dei principi di base sulla costruzione e di funzionamento dei sistemi del macchinario,con particolare approfondimento dei seguenti argomenti:</w:t>
            </w:r>
          </w:p>
          <w:p w:rsidR="00000000" w:rsidDel="00000000" w:rsidP="00000000" w:rsidRDefault="00000000" w:rsidRPr="00000000" w14:paraId="000001F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Il motore marino diesel; La turbina marina a vapore; La turbina marina a gas; La caldaia marina; Le installazioni dell’asse,incluso l’elica; </w:t>
            </w:r>
          </w:p>
          <w:p w:rsidR="00000000" w:rsidDel="00000000" w:rsidP="00000000" w:rsidRDefault="00000000" w:rsidRPr="00000000" w14:paraId="000001F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Gli altri impianti ausiliari, includendo le varie pompe, compressore aria, depuratore, generatore di acqua dolce, scambiatore di calore, refrigerazione, </w:t>
            </w:r>
          </w:p>
          <w:p w:rsidR="00000000" w:rsidDel="00000000" w:rsidP="00000000" w:rsidRDefault="00000000" w:rsidRPr="00000000" w14:paraId="000001F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sistemi di aria condizionata e ventilazione; sistema di governo; sistemi di controllo automatico; flusso del fluido e caratteristiche dei sistemi dell’olio lubrificante, combustibile e raffreddamento; apparecchiature di coperta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5" w:hRule="atLeast"/>
          <w:tblHeader w:val="0"/>
        </w:trPr>
        <w:tc>
          <w:tcPr>
            <w:gridSpan w:val="2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1F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2"/>
                <w:szCs w:val="1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340" w:hRule="atLeast"/>
          <w:tblHeader w:val="0"/>
        </w:trPr>
        <w:tc>
          <w:tcPr>
            <w:gridSpan w:val="2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fbfbf" w:val="clear"/>
            <w:vAlign w:val="top"/>
          </w:tcPr>
          <w:p w:rsidR="00000000" w:rsidDel="00000000" w:rsidP="00000000" w:rsidRDefault="00000000" w:rsidRPr="00000000" w14:paraId="000001FD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Competenze LL GG (Linee Guida)</w:t>
            </w:r>
          </w:p>
        </w:tc>
      </w:tr>
      <w:tr>
        <w:trPr>
          <w:cantSplit w:val="0"/>
          <w:trHeight w:val="465" w:hRule="atLeast"/>
          <w:tblHeader w:val="0"/>
        </w:trPr>
        <w:tc>
          <w:tcPr>
            <w:gridSpan w:val="2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fbfbf" w:val="clear"/>
            <w:vAlign w:val="top"/>
          </w:tcPr>
          <w:p w:rsidR="00000000" w:rsidDel="00000000" w:rsidP="00000000" w:rsidRDefault="00000000" w:rsidRPr="00000000" w14:paraId="000001F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Identificare, descrivere e comparare le tipologie e funzioni dei vari apparati ed impianti marittimi, mezzi e sistemi di trasporto. Controllare e gestire il funzionamento dei diversi componenti di uno specifico mezzo di trasporto.</w:t>
            </w:r>
          </w:p>
          <w:p w:rsidR="00000000" w:rsidDel="00000000" w:rsidP="00000000" w:rsidRDefault="00000000" w:rsidRPr="00000000" w14:paraId="0000020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Intervenire in fase di programmazione, gestione e controllo della manutenzione di apparati e impianti marittimi.</w:t>
            </w:r>
          </w:p>
          <w:p w:rsidR="00000000" w:rsidDel="00000000" w:rsidP="00000000" w:rsidRDefault="00000000" w:rsidRPr="00000000" w14:paraId="0000020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Controllare e gestire in modo appropriato apparati e impianti di bordo anche relativi ai servizi di carico e scarico, di sistemazione delle merci e dei passeggeri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04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Prerequisiti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2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Termologia</w:t>
            </w:r>
          </w:p>
          <w:p w:rsidR="00000000" w:rsidDel="00000000" w:rsidP="00000000" w:rsidRDefault="00000000" w:rsidRPr="00000000" w14:paraId="000002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2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8" w:right="181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Abilità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81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0A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Abilità LLGG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2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Classificare ed individuare le  funzioni dei componenti costituenti i sistemi di produzione, trasmissione e trasformazione dell’energia termica, meccanica e fluidodinamica. </w:t>
            </w:r>
          </w:p>
          <w:p w:rsidR="00000000" w:rsidDel="00000000" w:rsidP="00000000" w:rsidRDefault="00000000" w:rsidRPr="00000000" w14:paraId="000002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Leggere, disegnare ed interpretare schemi, disegni, monografie, manuali d'uso e documenti tecnici anche in inglese</w:t>
            </w:r>
          </w:p>
          <w:p w:rsidR="00000000" w:rsidDel="00000000" w:rsidP="00000000" w:rsidRDefault="00000000" w:rsidRPr="00000000" w14:paraId="000002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Eseguire calcoli di dimensionamento geometrico, prestazioni, rendimenti e consumi degli impianti a vapore  e delle caldaie ausiliarie</w:t>
            </w:r>
          </w:p>
        </w:tc>
      </w:tr>
      <w:tr>
        <w:trPr>
          <w:cantSplit w:val="0"/>
          <w:trHeight w:val="446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2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68" w:right="181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Conoscenze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54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10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Conoscenze LLGG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2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Impianti propulsivi a vapore </w:t>
            </w:r>
          </w:p>
          <w:p w:rsidR="00000000" w:rsidDel="00000000" w:rsidP="00000000" w:rsidRDefault="00000000" w:rsidRPr="00000000" w14:paraId="000002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Sistema acqua –vapore: le turbine a vapore</w:t>
            </w:r>
          </w:p>
          <w:p w:rsidR="00000000" w:rsidDel="00000000" w:rsidP="00000000" w:rsidRDefault="00000000" w:rsidRPr="00000000" w14:paraId="000002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Sistema acqua – vapore: le caldaie marine </w:t>
            </w:r>
          </w:p>
          <w:p w:rsidR="00000000" w:rsidDel="00000000" w:rsidP="00000000" w:rsidRDefault="00000000" w:rsidRPr="00000000" w14:paraId="0000021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Vapore ausiliario (Caldaia ausiliarie a gas di scarico, a combustibile liquido ad olio diatermico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47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15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Contenuti disciplinari minimi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top"/>
          </w:tcPr>
          <w:p w:rsidR="00000000" w:rsidDel="00000000" w:rsidP="00000000" w:rsidRDefault="00000000" w:rsidRPr="00000000" w14:paraId="0000021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Sistema acqua -vapore</w:t>
            </w:r>
          </w:p>
          <w:p w:rsidR="00000000" w:rsidDel="00000000" w:rsidP="00000000" w:rsidRDefault="00000000" w:rsidRPr="00000000" w14:paraId="000002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Passaggio liquido-vapore</w:t>
            </w:r>
          </w:p>
          <w:p w:rsidR="00000000" w:rsidDel="00000000" w:rsidP="00000000" w:rsidRDefault="00000000" w:rsidRPr="00000000" w14:paraId="0000021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Le tabelle per il sistema acqua –vapore</w:t>
            </w:r>
          </w:p>
          <w:p w:rsidR="00000000" w:rsidDel="00000000" w:rsidP="00000000" w:rsidRDefault="00000000" w:rsidRPr="00000000" w14:paraId="0000021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 piani termodinamici del sistema acqua –vapore</w:t>
            </w:r>
          </w:p>
          <w:p w:rsidR="00000000" w:rsidDel="00000000" w:rsidP="00000000" w:rsidRDefault="00000000" w:rsidRPr="00000000" w14:paraId="000002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Condensatori del vapore</w:t>
            </w:r>
          </w:p>
          <w:p w:rsidR="00000000" w:rsidDel="00000000" w:rsidP="00000000" w:rsidRDefault="00000000" w:rsidRPr="00000000" w14:paraId="000002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Propulsione navale mediante turbine a vapore</w:t>
            </w:r>
          </w:p>
          <w:p w:rsidR="00000000" w:rsidDel="00000000" w:rsidP="00000000" w:rsidRDefault="00000000" w:rsidRPr="00000000" w14:paraId="000002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Ciclo termodinamico Rankine</w:t>
            </w:r>
          </w:p>
          <w:p w:rsidR="00000000" w:rsidDel="00000000" w:rsidP="00000000" w:rsidRDefault="00000000" w:rsidRPr="00000000" w14:paraId="000002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Impianto di propulsione con turbine a vapore</w:t>
            </w:r>
          </w:p>
          <w:p w:rsidR="00000000" w:rsidDel="00000000" w:rsidP="00000000" w:rsidRDefault="00000000" w:rsidRPr="00000000" w14:paraId="000002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10371.0" w:type="dxa"/>
        <w:jc w:val="left"/>
        <w:tblInd w:w="-72.0" w:type="dxa"/>
        <w:tblLayout w:type="fixed"/>
        <w:tblLook w:val="0000"/>
      </w:tblPr>
      <w:tblGrid>
        <w:gridCol w:w="2859"/>
        <w:gridCol w:w="1547"/>
        <w:gridCol w:w="425"/>
        <w:gridCol w:w="1543"/>
        <w:gridCol w:w="158"/>
        <w:gridCol w:w="12"/>
        <w:gridCol w:w="1797"/>
        <w:gridCol w:w="2030"/>
        <w:tblGridChange w:id="0">
          <w:tblGrid>
            <w:gridCol w:w="2859"/>
            <w:gridCol w:w="1547"/>
            <w:gridCol w:w="425"/>
            <w:gridCol w:w="1543"/>
            <w:gridCol w:w="158"/>
            <w:gridCol w:w="12"/>
            <w:gridCol w:w="1797"/>
            <w:gridCol w:w="2030"/>
          </w:tblGrid>
        </w:tblGridChange>
      </w:tblGrid>
      <w:tr>
        <w:trPr>
          <w:cantSplit w:val="1"/>
          <w:trHeight w:val="539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20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Impegno Orario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Durata in ore </w:t>
            </w:r>
          </w:p>
        </w:tc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2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40</w:t>
            </w:r>
          </w:p>
        </w:tc>
      </w:tr>
      <w:tr>
        <w:trPr>
          <w:cantSplit w:val="1"/>
          <w:trHeight w:val="1121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2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Periodo</w:t>
            </w:r>
          </w:p>
          <w:p w:rsidR="00000000" w:rsidDel="00000000" w:rsidP="00000000" w:rsidRDefault="00000000" w:rsidRPr="00000000" w14:paraId="000002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(E’ possibile selezionare più voci)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 Settembre</w:t>
            </w:r>
          </w:p>
          <w:p w:rsidR="00000000" w:rsidDel="00000000" w:rsidP="00000000" w:rsidRDefault="00000000" w:rsidRPr="00000000" w14:paraId="0000022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 Ottobre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 Novembre</w:t>
            </w:r>
          </w:p>
          <w:p w:rsidR="00000000" w:rsidDel="00000000" w:rsidP="00000000" w:rsidRDefault="00000000" w:rsidRPr="00000000" w14:paraId="000002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Dicembre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3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Gennaio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Febbario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Marzo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3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Aprile</w:t>
            </w:r>
          </w:p>
          <w:p w:rsidR="00000000" w:rsidDel="00000000" w:rsidP="00000000" w:rsidRDefault="00000000" w:rsidRPr="00000000" w14:paraId="0000023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Maggio</w:t>
            </w:r>
          </w:p>
          <w:p w:rsidR="00000000" w:rsidDel="00000000" w:rsidP="00000000" w:rsidRDefault="00000000" w:rsidRPr="00000000" w14:paraId="0000023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□ Giugno</w:t>
            </w:r>
          </w:p>
        </w:tc>
      </w:tr>
      <w:tr>
        <w:trPr>
          <w:cantSplit w:val="0"/>
          <w:trHeight w:val="85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3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Metodi Formativi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E’ possibile selezionare più voci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3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lezione frontale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dialogo formativo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4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simulazione – virtual Lab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brain – storming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43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Mezzi, strumenti</w:t>
            </w:r>
          </w:p>
          <w:p w:rsidR="00000000" w:rsidDel="00000000" w:rsidP="00000000" w:rsidRDefault="00000000" w:rsidRPr="00000000" w14:paraId="00000244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e sussidi </w:t>
            </w:r>
          </w:p>
          <w:p w:rsidR="00000000" w:rsidDel="00000000" w:rsidP="00000000" w:rsidRDefault="00000000" w:rsidRPr="00000000" w14:paraId="000002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E’ possibile selezionare più voci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4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banchi prova di laboratorio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simulatore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monografie di apparati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virtual - lab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4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dispense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libro di testo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pubblicazioni ed e-book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5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strumenti per calcolo elettronico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5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Strumenti di misura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59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255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Verifiche E Criteri Di Valutazione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83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5D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In itinere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5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5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semistrutturata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in laboratorio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relazione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6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 applicheranno i criteri approvati in collegio docenti e si utilizzeranno le griglie che fanno sono parte integrante del PTOF.</w:t>
            </w:r>
          </w:p>
          <w:p w:rsidR="00000000" w:rsidDel="00000000" w:rsidP="00000000" w:rsidRDefault="00000000" w:rsidRPr="00000000" w14:paraId="0000026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416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6C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Fine modulo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6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 prova 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semistrutturata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di simulazione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7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7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6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77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Livelli minimi per le verifiche</w:t>
            </w:r>
          </w:p>
        </w:tc>
        <w:tc>
          <w:tcPr>
            <w:gridSpan w:val="7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7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Comprensione del funzionamento degli impianti e lettura di schemi. Capacità di eseguire calcoli di dimensionamento</w:t>
            </w:r>
          </w:p>
        </w:tc>
      </w:tr>
    </w:tbl>
    <w:p w:rsidR="00000000" w:rsidDel="00000000" w:rsidP="00000000" w:rsidRDefault="00000000" w:rsidRPr="00000000" w14:paraId="0000027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35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MODULO N. 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  </w:t>
      </w:r>
    </w:p>
    <w:tbl>
      <w:tblPr>
        <w:tblStyle w:val="Table9"/>
        <w:tblW w:w="10371.000000000002" w:type="dxa"/>
        <w:jc w:val="left"/>
        <w:tblInd w:w="-72.0" w:type="dxa"/>
        <w:tblLayout w:type="fixed"/>
        <w:tblLook w:val="0000"/>
      </w:tblPr>
      <w:tblGrid>
        <w:gridCol w:w="2858"/>
        <w:gridCol w:w="34"/>
        <w:gridCol w:w="1513"/>
        <w:gridCol w:w="425"/>
        <w:gridCol w:w="1541"/>
        <w:gridCol w:w="172"/>
        <w:gridCol w:w="1796"/>
        <w:gridCol w:w="2032"/>
        <w:tblGridChange w:id="0">
          <w:tblGrid>
            <w:gridCol w:w="2858"/>
            <w:gridCol w:w="34"/>
            <w:gridCol w:w="1513"/>
            <w:gridCol w:w="425"/>
            <w:gridCol w:w="1541"/>
            <w:gridCol w:w="172"/>
            <w:gridCol w:w="1796"/>
            <w:gridCol w:w="2032"/>
          </w:tblGrid>
        </w:tblGridChange>
      </w:tblGrid>
      <w:tr>
        <w:trPr>
          <w:cantSplit w:val="1"/>
          <w:trHeight w:val="397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vAlign w:val="center"/>
          </w:tcPr>
          <w:p w:rsidR="00000000" w:rsidDel="00000000" w:rsidP="00000000" w:rsidRDefault="00000000" w:rsidRPr="00000000" w14:paraId="0000028D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Competenze (rif. STCW 95 Emended 2010)</w:t>
            </w:r>
          </w:p>
          <w:p w:rsidR="00000000" w:rsidDel="00000000" w:rsidP="00000000" w:rsidRDefault="00000000" w:rsidRPr="00000000" w14:paraId="0000028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IX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8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Manutenzione e riparazione del macchinario e dell’attrezzatura di bordo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8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29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2"/>
                <w:szCs w:val="1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9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Competenza (rif. MIT – Decreto 19/12/2016)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9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Caratteristiche di costruzione e manutenzione impianti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9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conoscenza :</w:t>
            </w:r>
          </w:p>
          <w:p w:rsidR="00000000" w:rsidDel="00000000" w:rsidP="00000000" w:rsidRDefault="00000000" w:rsidRPr="00000000" w14:paraId="0000029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a)delle procedure per effettuare una manutenzione sicura nella riparazione di un macchinario, tenendo presente del tipo di macchinario e dell’apparecchiatura da riparare, come effettuare l’ isolamento dei macchinari e delle apparecchiature soggette a manutenzione e/o riparazione, dispositivi personali per effettuare la manutenzione e riparazione degli stessi in sicurezza; </w:t>
            </w:r>
          </w:p>
          <w:p w:rsidR="00000000" w:rsidDel="00000000" w:rsidP="00000000" w:rsidRDefault="00000000" w:rsidRPr="00000000" w14:paraId="0000029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b)Dei principi di base di meccanica e di elettronica sui macchinari e impianti di bordo; </w:t>
            </w:r>
          </w:p>
          <w:p w:rsidR="00000000" w:rsidDel="00000000" w:rsidP="00000000" w:rsidRDefault="00000000" w:rsidRPr="00000000" w14:paraId="0000029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c)Dei principi e procedure di smontaggio,montaggio, regolazione e riparazione </w:t>
            </w:r>
          </w:p>
          <w:p w:rsidR="00000000" w:rsidDel="00000000" w:rsidP="00000000" w:rsidRDefault="00000000" w:rsidRPr="00000000" w14:paraId="0000029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dei macchinari e dell’apparecchiatura di bordo;</w:t>
            </w:r>
          </w:p>
          <w:p w:rsidR="00000000" w:rsidDel="00000000" w:rsidP="00000000" w:rsidRDefault="00000000" w:rsidRPr="00000000" w14:paraId="0000029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d)    Dell’utilizzo di utensili speciali e di strumenti di misura per regolare, </w:t>
            </w:r>
          </w:p>
          <w:p w:rsidR="00000000" w:rsidDel="00000000" w:rsidP="00000000" w:rsidRDefault="00000000" w:rsidRPr="00000000" w14:paraId="000002A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montare, smontare e riparare macchinari e apparecchiature di bordo; </w:t>
            </w:r>
          </w:p>
          <w:p w:rsidR="00000000" w:rsidDel="00000000" w:rsidP="00000000" w:rsidRDefault="00000000" w:rsidRPr="00000000" w14:paraId="000002A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e)Di saper progettare le apparecchiature di bordo, le caratteristiche tecniche i </w:t>
            </w:r>
          </w:p>
          <w:p w:rsidR="00000000" w:rsidDel="00000000" w:rsidP="00000000" w:rsidRDefault="00000000" w:rsidRPr="00000000" w14:paraId="000002A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materiali utilizzati nella costruzione delle stesse; </w:t>
            </w:r>
          </w:p>
          <w:p w:rsidR="00000000" w:rsidDel="00000000" w:rsidP="00000000" w:rsidRDefault="00000000" w:rsidRPr="00000000" w14:paraId="000002A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f)  Saper leggere ed interpretare i manuali di un macchinario e saper leggere ed </w:t>
            </w:r>
          </w:p>
          <w:p w:rsidR="00000000" w:rsidDel="00000000" w:rsidP="00000000" w:rsidRDefault="00000000" w:rsidRPr="00000000" w14:paraId="000002A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interpretare gli schemi tecnici ed elettrici dello stesso; </w:t>
            </w:r>
          </w:p>
          <w:p w:rsidR="00000000" w:rsidDel="00000000" w:rsidP="00000000" w:rsidRDefault="00000000" w:rsidRPr="00000000" w14:paraId="000002A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g) Saper riconoscere ed interpretare il sistema delle tubature di una nave, i diagrammi idraulici e pneumatici.</w:t>
            </w:r>
          </w:p>
          <w:p w:rsidR="00000000" w:rsidDel="00000000" w:rsidP="00000000" w:rsidRDefault="00000000" w:rsidRPr="00000000" w14:paraId="000002A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32"/>
                <w:szCs w:val="3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5" w:hRule="atLeast"/>
          <w:tblHeader w:val="0"/>
        </w:trPr>
        <w:tc>
          <w:tcPr>
            <w:gridSpan w:val="8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2A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2"/>
                <w:szCs w:val="1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340" w:hRule="atLeast"/>
          <w:tblHeader w:val="0"/>
        </w:trPr>
        <w:tc>
          <w:tcPr>
            <w:gridSpan w:val="8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fbfbf" w:val="clear"/>
            <w:vAlign w:val="top"/>
          </w:tcPr>
          <w:p w:rsidR="00000000" w:rsidDel="00000000" w:rsidP="00000000" w:rsidRDefault="00000000" w:rsidRPr="00000000" w14:paraId="000002B6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Competenze LL GG (Linee Guida)</w:t>
            </w:r>
          </w:p>
        </w:tc>
      </w:tr>
      <w:tr>
        <w:trPr>
          <w:cantSplit w:val="0"/>
          <w:trHeight w:val="622" w:hRule="atLeast"/>
          <w:tblHeader w:val="0"/>
        </w:trPr>
        <w:tc>
          <w:tcPr>
            <w:gridSpan w:val="8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fbfbf" w:val="clear"/>
            <w:vAlign w:val="top"/>
          </w:tcPr>
          <w:p w:rsidR="00000000" w:rsidDel="00000000" w:rsidP="00000000" w:rsidRDefault="00000000" w:rsidRPr="00000000" w14:paraId="000002B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Controllare e gestire il funzionamento dei diversi componenti di uno specifico mezzo di trasporto.</w:t>
            </w:r>
          </w:p>
          <w:p w:rsidR="00000000" w:rsidDel="00000000" w:rsidP="00000000" w:rsidRDefault="00000000" w:rsidRPr="00000000" w14:paraId="000002B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Intervenire in fase di programmazione, gestione e controllo della manutenzione di apparati e impianti marittimi.</w:t>
            </w:r>
          </w:p>
          <w:p w:rsidR="00000000" w:rsidDel="00000000" w:rsidP="00000000" w:rsidRDefault="00000000" w:rsidRPr="00000000" w14:paraId="000002C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Operare nel sistema qualità nel rispetto delle normative sulla sicurezza</w:t>
            </w:r>
          </w:p>
        </w:tc>
      </w:tr>
      <w:tr>
        <w:trPr>
          <w:cantSplit w:val="0"/>
          <w:trHeight w:val="725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C8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Prerequisiti </w:t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C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Meccanica dei fluidi</w:t>
            </w:r>
          </w:p>
          <w:p w:rsidR="00000000" w:rsidDel="00000000" w:rsidP="00000000" w:rsidRDefault="00000000" w:rsidRPr="00000000" w14:paraId="000002C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Tecnologia meccanica</w:t>
            </w:r>
          </w:p>
          <w:p w:rsidR="00000000" w:rsidDel="00000000" w:rsidP="00000000" w:rsidRDefault="00000000" w:rsidRPr="00000000" w14:paraId="000002C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Normativa e simbologia per la rappresentazione grafica</w:t>
            </w:r>
          </w:p>
        </w:tc>
      </w:tr>
      <w:tr>
        <w:trPr>
          <w:cantSplit w:val="0"/>
          <w:trHeight w:val="499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2D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8" w:right="181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Abilità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96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DA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Abilità LLGG </w:t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D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Saper eseguire semplici manutenzioni e riparazioni al macchinario. </w:t>
            </w:r>
          </w:p>
          <w:p w:rsidR="00000000" w:rsidDel="00000000" w:rsidP="00000000" w:rsidRDefault="00000000" w:rsidRPr="00000000" w14:paraId="000002D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Utilizzare apparecchiature e strumenti (anche di misura) per il controllo, la manutenzione e la condotta dei sistemi di propul-sione, degli impianti asserviti a servizi e processi di tipo termico, meccanico e fluidodinamico</w:t>
            </w:r>
          </w:p>
          <w:p w:rsidR="00000000" w:rsidDel="00000000" w:rsidP="00000000" w:rsidRDefault="00000000" w:rsidRPr="00000000" w14:paraId="000002D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Gestire la documentazione sulla sicurezza e garantire l’applicazione della relativa segnaletica</w:t>
            </w:r>
          </w:p>
        </w:tc>
      </w:tr>
      <w:tr>
        <w:trPr>
          <w:cantSplit w:val="0"/>
          <w:trHeight w:val="585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2E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68" w:right="181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Conoscenze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33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EC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Conoscenze LLGG</w:t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E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Condotta, controllo funzionale e manutenzione di apparati di bordo</w:t>
            </w:r>
          </w:p>
          <w:p w:rsidR="00000000" w:rsidDel="00000000" w:rsidP="00000000" w:rsidRDefault="00000000" w:rsidRPr="00000000" w14:paraId="000002E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Principi di automazione e tecniche di controllo asservite ad apparati, sistemi e processi di bordo</w:t>
            </w:r>
          </w:p>
          <w:p w:rsidR="00000000" w:rsidDel="00000000" w:rsidP="00000000" w:rsidRDefault="00000000" w:rsidRPr="00000000" w14:paraId="000002F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4"/>
                <w:szCs w:val="14"/>
                <w:u w:val="none"/>
                <w:shd w:fill="auto" w:val="clear"/>
                <w:vertAlign w:val="baseline"/>
                <w:rtl w:val="0"/>
              </w:rPr>
              <w:t xml:space="preserve">Misure di sicurezza per eseguire riparazioni e manutenzioni</w:t>
            </w:r>
          </w:p>
        </w:tc>
      </w:tr>
      <w:tr>
        <w:trPr>
          <w:cantSplit w:val="1"/>
          <w:trHeight w:val="2734" w:hRule="atLeast"/>
          <w:tblHeader w:val="0"/>
        </w:trPr>
        <w:tc>
          <w:tcPr>
            <w:gridSpan w:val="2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F6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Contenuti disciplinari minimi</w:t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2F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44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F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Motori a comb. interna -Servizio fuel: imbarco e trattamento</w:t>
            </w:r>
          </w:p>
          <w:p w:rsidR="00000000" w:rsidDel="00000000" w:rsidP="00000000" w:rsidRDefault="00000000" w:rsidRPr="00000000" w14:paraId="000002F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Caratteristiche tecniche dell'imbarco bunker e relative procedure di sicurezza</w:t>
            </w:r>
          </w:p>
          <w:p w:rsidR="00000000" w:rsidDel="00000000" w:rsidP="00000000" w:rsidRDefault="00000000" w:rsidRPr="00000000" w14:paraId="000002F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Motori a Combustione interna principali ed ausiliari: struttura tipologia grandezze caratteristiche dei motori marini</w:t>
            </w:r>
          </w:p>
          <w:p w:rsidR="00000000" w:rsidDel="00000000" w:rsidP="00000000" w:rsidRDefault="00000000" w:rsidRPr="00000000" w14:paraId="000002F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60" w:hRule="atLeast"/>
          <w:tblHeader w:val="0"/>
        </w:trPr>
        <w:tc>
          <w:tcPr>
            <w:gridSpan w:val="2"/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0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3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181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539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0A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ab/>
            </w: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Impegno Orario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Durata in ore 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</w:t>
            </w:r>
          </w:p>
        </w:tc>
      </w:tr>
      <w:tr>
        <w:trPr>
          <w:cantSplit w:val="1"/>
          <w:trHeight w:val="1121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Periodo</w:t>
            </w:r>
          </w:p>
          <w:p w:rsidR="00000000" w:rsidDel="00000000" w:rsidP="00000000" w:rsidRDefault="00000000" w:rsidRPr="00000000" w14:paraId="0000031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(E’ possibile selezionare più voci)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Settembre</w:t>
            </w:r>
          </w:p>
          <w:p w:rsidR="00000000" w:rsidDel="00000000" w:rsidP="00000000" w:rsidRDefault="00000000" w:rsidRPr="00000000" w14:paraId="000003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□Ottobre</w:t>
            </w:r>
          </w:p>
          <w:p w:rsidR="00000000" w:rsidDel="00000000" w:rsidP="00000000" w:rsidRDefault="00000000" w:rsidRPr="00000000" w14:paraId="000003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Novembre</w:t>
            </w:r>
          </w:p>
          <w:p w:rsidR="00000000" w:rsidDel="00000000" w:rsidP="00000000" w:rsidRDefault="00000000" w:rsidRPr="00000000" w14:paraId="000003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Dicembre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Gennaio</w:t>
            </w:r>
          </w:p>
          <w:p w:rsidR="00000000" w:rsidDel="00000000" w:rsidP="00000000" w:rsidRDefault="00000000" w:rsidRPr="00000000" w14:paraId="0000031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Febbario</w:t>
            </w:r>
          </w:p>
          <w:p w:rsidR="00000000" w:rsidDel="00000000" w:rsidP="00000000" w:rsidRDefault="00000000" w:rsidRPr="00000000" w14:paraId="000003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 Marzo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1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 Aprile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 Maggio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Giugno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4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2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Metodi Formativi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E’ possibile selezionare più voci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2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lezione frontale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dialogo formativo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simulazione – virtual Lab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brain – storming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3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2D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Mezzi, strumenti</w:t>
            </w:r>
          </w:p>
          <w:p w:rsidR="00000000" w:rsidDel="00000000" w:rsidP="00000000" w:rsidRDefault="00000000" w:rsidRPr="00000000" w14:paraId="0000032E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e sussidi </w:t>
            </w:r>
          </w:p>
          <w:p w:rsidR="00000000" w:rsidDel="00000000" w:rsidP="00000000" w:rsidRDefault="00000000" w:rsidRPr="00000000" w14:paraId="0000032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E’ possibile selezionare più voci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3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banchi prova di laboratorio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simulatore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monografie di apparati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virtual - lab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3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dispense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libro di testo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pubblicazioni ed e-book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strumenti per calcolo elettronico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Strumenti di misura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33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60"/>
          <w:tab w:val="left" w:leader="none" w:pos="6545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tl w:val="0"/>
        </w:rPr>
      </w:r>
    </w:p>
    <w:tbl>
      <w:tblPr>
        <w:tblStyle w:val="Table10"/>
        <w:tblW w:w="10371.0" w:type="dxa"/>
        <w:jc w:val="left"/>
        <w:tblInd w:w="-72.0" w:type="dxa"/>
        <w:tblLayout w:type="fixed"/>
        <w:tblLook w:val="0000"/>
      </w:tblPr>
      <w:tblGrid>
        <w:gridCol w:w="2859"/>
        <w:gridCol w:w="3672"/>
        <w:gridCol w:w="3840"/>
        <w:tblGridChange w:id="0">
          <w:tblGrid>
            <w:gridCol w:w="2859"/>
            <w:gridCol w:w="3672"/>
            <w:gridCol w:w="3840"/>
          </w:tblGrid>
        </w:tblGridChange>
      </w:tblGrid>
      <w:tr>
        <w:trPr>
          <w:cantSplit w:val="0"/>
          <w:trHeight w:val="625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340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Verifiche E Criteri Di Valutazione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006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43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In itinere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semistrutturata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in laboratorio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relazione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4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 applicheranno i criteri approvati in collegio docenti e si utilizzeranno le griglie che fanno sono parte integrante del PTOF.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84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4D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Fine modulo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4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 prova 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semistrutturata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di simulazione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5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5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6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53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Livelli minimi per le verifiche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5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Comprensione del funzionamento degli impianti e lettura di schemi. Capacità di eseguire calcoli di dimensionamento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3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60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60"/>
        </w:tabs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MODULO N. 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  </w:t>
      </w:r>
    </w:p>
    <w:tbl>
      <w:tblPr>
        <w:tblStyle w:val="Table11"/>
        <w:tblW w:w="10371.000000000002" w:type="dxa"/>
        <w:jc w:val="left"/>
        <w:tblInd w:w="-72.0" w:type="dxa"/>
        <w:tblLayout w:type="fixed"/>
        <w:tblLook w:val="0000"/>
      </w:tblPr>
      <w:tblGrid>
        <w:gridCol w:w="2858"/>
        <w:gridCol w:w="34"/>
        <w:gridCol w:w="1513"/>
        <w:gridCol w:w="425"/>
        <w:gridCol w:w="1541"/>
        <w:gridCol w:w="172"/>
        <w:gridCol w:w="1796"/>
        <w:gridCol w:w="2032"/>
        <w:tblGridChange w:id="0">
          <w:tblGrid>
            <w:gridCol w:w="2858"/>
            <w:gridCol w:w="34"/>
            <w:gridCol w:w="1513"/>
            <w:gridCol w:w="425"/>
            <w:gridCol w:w="1541"/>
            <w:gridCol w:w="172"/>
            <w:gridCol w:w="1796"/>
            <w:gridCol w:w="2032"/>
          </w:tblGrid>
        </w:tblGridChange>
      </w:tblGrid>
      <w:tr>
        <w:trPr>
          <w:cantSplit w:val="1"/>
          <w:trHeight w:val="397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vAlign w:val="center"/>
          </w:tcPr>
          <w:p w:rsidR="00000000" w:rsidDel="00000000" w:rsidP="00000000" w:rsidRDefault="00000000" w:rsidRPr="00000000" w14:paraId="0000035A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Competenze (rif. STCW 95 Emended 2010)</w:t>
            </w:r>
          </w:p>
          <w:p w:rsidR="00000000" w:rsidDel="00000000" w:rsidP="00000000" w:rsidRDefault="00000000" w:rsidRPr="00000000" w14:paraId="000003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IV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5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 </w:t>
            </w: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funzionare (operate) il macchinario principale e ausiliario e i sistemi di controllo associati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8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36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2"/>
                <w:szCs w:val="1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6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Competenza (rif. MIT – Decreto 19/12/2016)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6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     </w:t>
            </w: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Sistemi di propulsione e meccanici a bordo delle navi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Conoscenza :</w:t>
            </w:r>
          </w:p>
          <w:p w:rsidR="00000000" w:rsidDel="00000000" w:rsidP="00000000" w:rsidRDefault="00000000" w:rsidRPr="00000000" w14:paraId="0000036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Dei principi di base sulla costruzione e di funzionamento dei sistemi del macchinario,con particolare approfondimento dei seguenti argomenti:</w:t>
            </w:r>
          </w:p>
          <w:p w:rsidR="00000000" w:rsidDel="00000000" w:rsidP="00000000" w:rsidRDefault="00000000" w:rsidRPr="00000000" w14:paraId="0000036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Il motore marino diesel; La turbina marina a vapore; La turbina marina a gas; La caldaia marina; Le installazioni dell’asse,incluso l’elica; </w:t>
            </w:r>
          </w:p>
          <w:p w:rsidR="00000000" w:rsidDel="00000000" w:rsidP="00000000" w:rsidRDefault="00000000" w:rsidRPr="00000000" w14:paraId="0000036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Gli altri impianti ausiliari, includendo le varie pompe, compressore aria, depuratore, generatore di acqua dolce, scambiatore di calore, refrigerazione, </w:t>
            </w:r>
          </w:p>
          <w:p w:rsidR="00000000" w:rsidDel="00000000" w:rsidP="00000000" w:rsidRDefault="00000000" w:rsidRPr="00000000" w14:paraId="0000036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sistemi di aria condizionata e ventilazione; sistema di governo; sistemi di controllo automatico; flusso del fluido e caratteristiche dei sistemi dell’olio lubrificante, combustibile e raffreddamento; apparecchiature di coperta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5" w:hRule="atLeast"/>
          <w:tblHeader w:val="0"/>
        </w:trPr>
        <w:tc>
          <w:tcPr>
            <w:gridSpan w:val="8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0c0c0" w:val="clear"/>
            <w:vAlign w:val="top"/>
          </w:tcPr>
          <w:p w:rsidR="00000000" w:rsidDel="00000000" w:rsidP="00000000" w:rsidRDefault="00000000" w:rsidRPr="00000000" w14:paraId="0000037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2"/>
                <w:szCs w:val="1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340" w:hRule="atLeast"/>
          <w:tblHeader w:val="0"/>
        </w:trPr>
        <w:tc>
          <w:tcPr>
            <w:gridSpan w:val="8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fbfbf" w:val="clear"/>
            <w:vAlign w:val="top"/>
          </w:tcPr>
          <w:p w:rsidR="00000000" w:rsidDel="00000000" w:rsidP="00000000" w:rsidRDefault="00000000" w:rsidRPr="00000000" w14:paraId="0000037B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mbria" w:cs="Cambria" w:eastAsia="Cambria" w:hAnsi="Cambria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Competenze LL GG (Linee Guida)</w:t>
            </w:r>
          </w:p>
        </w:tc>
      </w:tr>
      <w:tr>
        <w:trPr>
          <w:cantSplit w:val="0"/>
          <w:trHeight w:val="465" w:hRule="atLeast"/>
          <w:tblHeader w:val="0"/>
        </w:trPr>
        <w:tc>
          <w:tcPr>
            <w:gridSpan w:val="8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fbfbf" w:val="clear"/>
            <w:vAlign w:val="top"/>
          </w:tcPr>
          <w:p w:rsidR="00000000" w:rsidDel="00000000" w:rsidP="00000000" w:rsidRDefault="00000000" w:rsidRPr="00000000" w14:paraId="0000038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8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Identificare, descrivere e comparare le tipologie e funzioni dei vari apparati ed impianti marittimi, mezzi e sistemi di trasporto. Controllare e gestire il funzionamento dei diversi componenti di uno specifico mezzo di </w:t>
            </w:r>
          </w:p>
          <w:p w:rsidR="00000000" w:rsidDel="00000000" w:rsidP="00000000" w:rsidRDefault="00000000" w:rsidRPr="00000000" w14:paraId="0000038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trasporto. Intervenire in fase di programmazione, gestione e controllo della manutenzione di apparati e impianti marittimi. </w:t>
            </w:r>
          </w:p>
        </w:tc>
      </w:tr>
      <w:tr>
        <w:trPr>
          <w:cantSplit w:val="0"/>
          <w:trHeight w:val="725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8D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Prerequisiti </w:t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8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Meccanica dei fluidi</w:t>
            </w:r>
          </w:p>
          <w:p w:rsidR="00000000" w:rsidDel="00000000" w:rsidP="00000000" w:rsidRDefault="00000000" w:rsidRPr="00000000" w14:paraId="0000039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Normativa e simbologia per la rappresentazione grafica</w:t>
            </w:r>
          </w:p>
        </w:tc>
      </w:tr>
      <w:tr>
        <w:trPr>
          <w:cantSplit w:val="0"/>
          <w:trHeight w:val="499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39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8" w:right="181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Abilità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96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9E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Abilità LLGG </w:t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A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Classificare ed individuare le funzioni dei componenti costituenti i sistemi di produzione, trasmissione e trasformazione dell’energia termica, meccanica e </w:t>
            </w:r>
          </w:p>
          <w:p w:rsidR="00000000" w:rsidDel="00000000" w:rsidP="00000000" w:rsidRDefault="00000000" w:rsidRPr="00000000" w14:paraId="000003A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Fluidodinamica.</w:t>
            </w:r>
          </w:p>
          <w:p w:rsidR="00000000" w:rsidDel="00000000" w:rsidP="00000000" w:rsidRDefault="00000000" w:rsidRPr="00000000" w14:paraId="000003A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Leggere, disegnare ed interpretare schemi, disegni, monografie, manuali d'uso e documenti tecnici anche in inglese</w:t>
            </w:r>
          </w:p>
          <w:p w:rsidR="00000000" w:rsidDel="00000000" w:rsidP="00000000" w:rsidRDefault="00000000" w:rsidRPr="00000000" w14:paraId="000003A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Eseguire calcoli di dimensionamento geometrico, prestazioni, rendimenti e </w:t>
            </w:r>
          </w:p>
          <w:p w:rsidR="00000000" w:rsidDel="00000000" w:rsidP="00000000" w:rsidRDefault="00000000" w:rsidRPr="00000000" w14:paraId="000003A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consumi degli MCI</w:t>
            </w:r>
          </w:p>
        </w:tc>
      </w:tr>
      <w:tr>
        <w:trPr>
          <w:cantSplit w:val="0"/>
          <w:trHeight w:val="585" w:hRule="atLeast"/>
          <w:tblHeader w:val="0"/>
        </w:trPr>
        <w:tc>
          <w:tcPr>
            <w:gridSpan w:val="8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3A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68" w:right="181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Conoscenze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41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B2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Conoscenze LLGG</w:t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B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215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Caratteristiche chimiche e fisiche della combustione, dei combustibili e lubrificanti; loro impiego.</w:t>
            </w:r>
          </w:p>
          <w:p w:rsidR="00000000" w:rsidDel="00000000" w:rsidP="00000000" w:rsidRDefault="00000000" w:rsidRPr="00000000" w14:paraId="000003B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215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Imbarco nafta.</w:t>
            </w:r>
          </w:p>
          <w:p w:rsidR="00000000" w:rsidDel="00000000" w:rsidP="00000000" w:rsidRDefault="00000000" w:rsidRPr="00000000" w14:paraId="000003B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215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Trattamento bunker, </w:t>
            </w:r>
          </w:p>
          <w:p w:rsidR="00000000" w:rsidDel="00000000" w:rsidP="00000000" w:rsidRDefault="00000000" w:rsidRPr="00000000" w14:paraId="000003B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215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Servizio Lubrificazione</w:t>
            </w:r>
          </w:p>
          <w:p w:rsidR="00000000" w:rsidDel="00000000" w:rsidP="00000000" w:rsidRDefault="00000000" w:rsidRPr="00000000" w14:paraId="000003B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215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Introduzione ai Motori a Combustione Interna principali ed ausiliari: principi Fondamentali</w:t>
            </w:r>
          </w:p>
          <w:p w:rsidR="00000000" w:rsidDel="00000000" w:rsidP="00000000" w:rsidRDefault="00000000" w:rsidRPr="00000000" w14:paraId="000003B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215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2050" w:hRule="atLeast"/>
          <w:tblHeader w:val="0"/>
        </w:trPr>
        <w:tc>
          <w:tcPr>
            <w:gridSpan w:val="2"/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BF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Contenuti disciplinari minimi</w:t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C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    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30"/>
                <w:szCs w:val="30"/>
                <w:u w:val="none"/>
                <w:shd w:fill="auto" w:val="clear"/>
                <w:vertAlign w:val="baseline"/>
                <w:rtl w:val="0"/>
              </w:rPr>
              <w:t xml:space="preserve">Combustione e combustibili: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     Generalità</w:t>
            </w:r>
          </w:p>
          <w:p w:rsidR="00000000" w:rsidDel="00000000" w:rsidP="00000000" w:rsidRDefault="00000000" w:rsidRPr="00000000" w14:paraId="000003C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     Combustibili solidi, gassosi e liquidi</w:t>
            </w:r>
          </w:p>
          <w:p w:rsidR="00000000" w:rsidDel="00000000" w:rsidP="00000000" w:rsidRDefault="00000000" w:rsidRPr="00000000" w14:paraId="000003C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     Aspetti di calcolo della combustione</w:t>
            </w:r>
          </w:p>
          <w:p w:rsidR="00000000" w:rsidDel="00000000" w:rsidP="00000000" w:rsidRDefault="00000000" w:rsidRPr="00000000" w14:paraId="000003C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     Consumi di combustibile e velocità della nave</w:t>
            </w:r>
          </w:p>
        </w:tc>
      </w:tr>
      <w:tr>
        <w:trPr>
          <w:cantSplit w:val="1"/>
          <w:trHeight w:val="187" w:hRule="atLeast"/>
          <w:tblHeader w:val="0"/>
        </w:trPr>
        <w:tc>
          <w:tcPr>
            <w:gridSpan w:val="2"/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C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3C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0" w:right="181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539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D3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ab/>
            </w: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Impegno Orario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D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Durata in ore </w:t>
            </w:r>
          </w:p>
        </w:tc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D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</w:t>
            </w:r>
          </w:p>
        </w:tc>
      </w:tr>
      <w:tr>
        <w:trPr>
          <w:cantSplit w:val="1"/>
          <w:trHeight w:val="1121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D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D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Periodo</w:t>
            </w:r>
          </w:p>
          <w:p w:rsidR="00000000" w:rsidDel="00000000" w:rsidP="00000000" w:rsidRDefault="00000000" w:rsidRPr="00000000" w14:paraId="000003D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7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(E’ possibile selezionare più voci)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D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Settembre</w:t>
            </w:r>
          </w:p>
          <w:p w:rsidR="00000000" w:rsidDel="00000000" w:rsidP="00000000" w:rsidRDefault="00000000" w:rsidRPr="00000000" w14:paraId="000003E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□Ottobre</w:t>
            </w:r>
          </w:p>
          <w:p w:rsidR="00000000" w:rsidDel="00000000" w:rsidP="00000000" w:rsidRDefault="00000000" w:rsidRPr="00000000" w14:paraId="000003E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Novembre</w:t>
            </w:r>
          </w:p>
          <w:p w:rsidR="00000000" w:rsidDel="00000000" w:rsidP="00000000" w:rsidRDefault="00000000" w:rsidRPr="00000000" w14:paraId="000003E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Dicembre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E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Gennaio</w:t>
            </w:r>
          </w:p>
          <w:p w:rsidR="00000000" w:rsidDel="00000000" w:rsidP="00000000" w:rsidRDefault="00000000" w:rsidRPr="00000000" w14:paraId="000003E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Febbario</w:t>
            </w:r>
          </w:p>
          <w:p w:rsidR="00000000" w:rsidDel="00000000" w:rsidP="00000000" w:rsidRDefault="00000000" w:rsidRPr="00000000" w14:paraId="000003E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 Marzo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E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□  Aprile</w:t>
            </w:r>
          </w:p>
          <w:p w:rsidR="00000000" w:rsidDel="00000000" w:rsidP="00000000" w:rsidRDefault="00000000" w:rsidRPr="00000000" w14:paraId="000003E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Maggio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E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 Giugno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E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Metodi Formativi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E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E’ possibile selezionare più voci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E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lezione frontale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E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dialogo formativo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F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simulazione – virtual Lab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F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2860"/>
                <w:tab w:val="left" w:leader="none" w:pos="6545"/>
              </w:tabs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MS Gothic" w:cs="MS Gothic" w:eastAsia="MS Gothic" w:hAnsi="MS Gothic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☒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brain – storming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F6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Mezzi, strumenti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F7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e sussidi </w:t>
            </w:r>
          </w:p>
          <w:p w:rsidR="00000000" w:rsidDel="00000000" w:rsidP="00000000" w:rsidRDefault="00000000" w:rsidRPr="00000000" w14:paraId="000003F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1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E’ possibile selezionare più voci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5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3F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banchi prova di laboratorio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F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simulatore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F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monografie di apparati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F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virtual - lab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40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dispense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libro di testo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pubblicazioni ed e-book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strumenti per calcolo elettronico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Strumenti di misura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4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60"/>
          <w:tab w:val="left" w:leader="none" w:pos="6545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tl w:val="0"/>
        </w:rPr>
      </w:r>
    </w:p>
    <w:tbl>
      <w:tblPr>
        <w:tblStyle w:val="Table12"/>
        <w:tblW w:w="10371.0" w:type="dxa"/>
        <w:jc w:val="left"/>
        <w:tblInd w:w="-72.0" w:type="dxa"/>
        <w:tblLayout w:type="fixed"/>
        <w:tblLook w:val="0000"/>
      </w:tblPr>
      <w:tblGrid>
        <w:gridCol w:w="2859"/>
        <w:gridCol w:w="3672"/>
        <w:gridCol w:w="3840"/>
        <w:tblGridChange w:id="0">
          <w:tblGrid>
            <w:gridCol w:w="2859"/>
            <w:gridCol w:w="3672"/>
            <w:gridCol w:w="3840"/>
          </w:tblGrid>
        </w:tblGridChange>
      </w:tblGrid>
      <w:tr>
        <w:trPr>
          <w:cantSplit w:val="0"/>
          <w:trHeight w:val="625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002060" w:val="clear"/>
            <w:vAlign w:val="center"/>
          </w:tcPr>
          <w:p w:rsidR="00000000" w:rsidDel="00000000" w:rsidP="00000000" w:rsidRDefault="00000000" w:rsidRPr="00000000" w14:paraId="00000409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Cambria" w:cs="Cambria" w:eastAsia="Cambria" w:hAnsi="Cambri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1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Verifiche E Criteri Di Valutazione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72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40C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In itinere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4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semistrutturata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in laboratorio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relazione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4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 applicheranno i criteri approvati in collegio docenti e si utilizzeranno le griglie che fanno sono parte integrante del PTOF.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79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416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Fine modulo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4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 prova 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semistrutturata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Noto Sans Symbols" w:cs="Noto Sans Symbols" w:eastAsia="Noto Sans Symbols" w:hAnsi="Noto Sans Symbols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⌧</w:t>
            </w:r>
            <w:r w:rsidDel="00000000" w:rsidR="00000000" w:rsidRPr="00000000"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  prova di simulazione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4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Garamond" w:cs="Garamond" w:eastAsia="Garamond" w:hAnsi="Garamond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6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41C">
            <w:pPr>
              <w:keepNext w:val="1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240" w:line="240" w:lineRule="auto"/>
              <w:ind w:left="0" w:right="0" w:firstLine="0"/>
              <w:jc w:val="center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Livelli minimi per le verifiche</w:t>
            </w:r>
          </w:p>
        </w:tc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41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56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Comprensione del funzionamento degli impianti e lettura di schemi. Capacità di eseguire calcoli di dimensionamento</w:t>
            </w:r>
          </w:p>
        </w:tc>
      </w:tr>
    </w:tbl>
    <w:p w:rsidR="00000000" w:rsidDel="00000000" w:rsidP="00000000" w:rsidRDefault="00000000" w:rsidRPr="00000000" w14:paraId="000004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2860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type w:val="nextPage"/>
      <w:pgSz w:h="16838" w:w="11906" w:orient="portrait"/>
      <w:pgMar w:bottom="1134" w:top="1417" w:left="1134" w:right="1134" w:header="708" w:footer="708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"/>
  <w:font w:name="Times New Roman"/>
  <w:font w:name="Cambria"/>
  <w:font w:name="MS Gothic"/>
  <w:font w:name="Courier New"/>
  <w:font w:name="Teko">
    <w:embedRegular w:fontKey="{00000000-0000-0000-0000-000000000000}" r:id="rId1" w:subsetted="0"/>
    <w:embedBold w:fontKey="{00000000-0000-0000-0000-000000000000}" r:id="rId2" w:subsetted="0"/>
  </w:font>
  <w:font w:name="Garamond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Noto Sans Symbols">
    <w:embedRegular w:fontKey="{00000000-0000-0000-0000-000000000000}" r:id="rId7" w:subsetted="0"/>
    <w:embedBold w:fontKey="{00000000-0000-0000-0000-000000000000}" r:id="rId8" w:subsetted="0"/>
  </w:font>
  <w:font w:name="Century Gothic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43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  <w:rtl w:val="0"/>
      </w:rPr>
      <w:t xml:space="preserve">Pagina | </w:t>
    </w: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  <w:rtl w:val="0"/>
      </w:rPr>
      <w:t xml:space="preserve"> </w:t>
    </w:r>
  </w:p>
  <w:p w:rsidR="00000000" w:rsidDel="00000000" w:rsidP="00000000" w:rsidRDefault="00000000" w:rsidRPr="00000000" w14:paraId="0000043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43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  <w:rtl w:val="0"/>
      </w:rPr>
      <w:t xml:space="preserve">Pagina | </w:t>
    </w: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  <w:rtl w:val="0"/>
      </w:rPr>
      <w:t xml:space="preserve"> </w:t>
    </w:r>
  </w:p>
  <w:p w:rsidR="00000000" w:rsidDel="00000000" w:rsidP="00000000" w:rsidRDefault="00000000" w:rsidRPr="00000000" w14:paraId="0000043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43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  <w:rtl w:val="0"/>
      </w:rPr>
      <w:t xml:space="preserve">Pagina | </w:t>
    </w: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  <w:rtl w:val="0"/>
      </w:rPr>
      <w:t xml:space="preserve"> </w:t>
    </w:r>
  </w:p>
  <w:p w:rsidR="00000000" w:rsidDel="00000000" w:rsidP="00000000" w:rsidRDefault="00000000" w:rsidRPr="00000000" w14:paraId="0000043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421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114300" hidden="0" layoutInCell="1" locked="0" relativeHeight="0" simplePos="0">
          <wp:simplePos x="0" y="0"/>
          <wp:positionH relativeFrom="column">
            <wp:posOffset>0</wp:posOffset>
          </wp:positionH>
          <wp:positionV relativeFrom="paragraph">
            <wp:posOffset>-127634</wp:posOffset>
          </wp:positionV>
          <wp:extent cx="771525" cy="826770"/>
          <wp:effectExtent b="0" l="0" r="0" t="0"/>
          <wp:wrapSquare wrapText="bothSides" distB="0" distT="0" distL="0" distR="114300"/>
          <wp:docPr id="2" name="image6.jpg"/>
          <a:graphic>
            <a:graphicData uri="http://schemas.openxmlformats.org/drawingml/2006/picture">
              <pic:pic>
                <pic:nvPicPr>
                  <pic:cNvPr id="0" name="image6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71525" cy="826770"/>
                  </a:xfrm>
                  <a:prstGeom prst="rect"/>
                  <a:ln/>
                </pic:spPr>
              </pic:pic>
            </a:graphicData>
          </a:graphic>
        </wp:anchor>
      </w:drawing>
    </w:r>
  </w:p>
  <w:tbl>
    <w:tblPr>
      <w:tblStyle w:val="Table13"/>
      <w:tblW w:w="7952.0" w:type="dxa"/>
      <w:jc w:val="right"/>
      <w:tblLayout w:type="fixed"/>
      <w:tblLook w:val="0000"/>
    </w:tblPr>
    <w:tblGrid>
      <w:gridCol w:w="4241"/>
      <w:gridCol w:w="3711"/>
      <w:tblGridChange w:id="0">
        <w:tblGrid>
          <w:gridCol w:w="4241"/>
          <w:gridCol w:w="3711"/>
        </w:tblGrid>
      </w:tblGridChange>
    </w:tblGrid>
    <w:tr>
      <w:trPr>
        <w:cantSplit w:val="0"/>
        <w:trHeight w:val="552" w:hRule="atLeast"/>
        <w:tblHeader w:val="0"/>
      </w:trPr>
      <w:tc>
        <w:tcPr>
          <w:gridSpan w:val="2"/>
          <w:vAlign w:val="center"/>
        </w:tcPr>
        <w:p w:rsidR="00000000" w:rsidDel="00000000" w:rsidP="00000000" w:rsidRDefault="00000000" w:rsidRPr="00000000" w14:paraId="00000422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819"/>
              <w:tab w:val="right" w:leader="none" w:pos="9638"/>
            </w:tabs>
            <w:spacing w:after="0" w:before="0" w:line="240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alibri" w:cs="Calibri" w:eastAsia="Calibri" w:hAnsi="Calibri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Progetto esecutivo docente</w:t>
          </w:r>
          <w:r w:rsidDel="00000000" w:rsidR="00000000" w:rsidRPr="00000000">
            <w:rPr>
              <w:rtl w:val="0"/>
            </w:rPr>
          </w:r>
        </w:p>
      </w:tc>
    </w:tr>
    <w:tr>
      <w:trPr>
        <w:cantSplit w:val="0"/>
        <w:trHeight w:val="406" w:hRule="atLeast"/>
        <w:tblHeader w:val="0"/>
      </w:trPr>
      <w:tc>
        <w:tcPr>
          <w:vAlign w:val="center"/>
        </w:tcPr>
        <w:p w:rsidR="00000000" w:rsidDel="00000000" w:rsidP="00000000" w:rsidRDefault="00000000" w:rsidRPr="00000000" w14:paraId="00000424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819"/>
              <w:tab w:val="right" w:leader="none" w:pos="9638"/>
            </w:tabs>
            <w:spacing w:after="0" w:before="0" w:line="240" w:lineRule="auto"/>
            <w:ind w:left="0" w:right="0" w:firstLine="0"/>
            <w:jc w:val="left"/>
            <w:rPr>
              <w:rFonts w:ascii="Garamond" w:cs="Garamond" w:eastAsia="Garamond" w:hAnsi="Garamond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Garamond" w:cs="Garamond" w:eastAsia="Garamond" w:hAnsi="Garamond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Mod. 8.3_02</w:t>
          </w:r>
        </w:p>
      </w:tc>
      <w:tc>
        <w:tcPr>
          <w:vAlign w:val="center"/>
        </w:tcPr>
        <w:p w:rsidR="00000000" w:rsidDel="00000000" w:rsidP="00000000" w:rsidRDefault="00000000" w:rsidRPr="00000000" w14:paraId="00000425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819"/>
              <w:tab w:val="right" w:leader="none" w:pos="9638"/>
            </w:tabs>
            <w:spacing w:after="0" w:before="0" w:line="240" w:lineRule="auto"/>
            <w:ind w:left="0" w:right="0" w:firstLine="0"/>
            <w:jc w:val="right"/>
            <w:rPr>
              <w:rFonts w:ascii="Garamond" w:cs="Garamond" w:eastAsia="Garamond" w:hAnsi="Garamond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Garamond" w:cs="Garamond" w:eastAsia="Garamond" w:hAnsi="Garamond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Ed.1 Rev.1 del 01/09/2022</w:t>
          </w:r>
        </w:p>
      </w:tc>
    </w:tr>
    <w:tr>
      <w:trPr>
        <w:cantSplit w:val="0"/>
        <w:trHeight w:val="406" w:hRule="atLeast"/>
        <w:tblHeader w:val="0"/>
      </w:trPr>
      <w:tc>
        <w:tcPr>
          <w:vAlign w:val="center"/>
        </w:tcPr>
        <w:p w:rsidR="00000000" w:rsidDel="00000000" w:rsidP="00000000" w:rsidRDefault="00000000" w:rsidRPr="00000000" w14:paraId="00000426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819"/>
              <w:tab w:val="right" w:leader="none" w:pos="9638"/>
            </w:tabs>
            <w:spacing w:after="0" w:before="0" w:line="240" w:lineRule="auto"/>
            <w:ind w:left="0" w:right="0" w:firstLine="0"/>
            <w:jc w:val="left"/>
            <w:rPr>
              <w:rFonts w:ascii="Garamond" w:cs="Garamond" w:eastAsia="Garamond" w:hAnsi="Garamond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427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819"/>
              <w:tab w:val="right" w:leader="none" w:pos="9638"/>
            </w:tabs>
            <w:spacing w:after="0" w:before="0" w:line="240" w:lineRule="auto"/>
            <w:ind w:left="0" w:right="0" w:firstLine="0"/>
            <w:jc w:val="right"/>
            <w:rPr>
              <w:rFonts w:ascii="Garamond" w:cs="Garamond" w:eastAsia="Garamond" w:hAnsi="Garamond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428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left" w:leader="none" w:pos="2694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429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4"/>
      <w:tblW w:w="7952.0" w:type="dxa"/>
      <w:jc w:val="right"/>
      <w:tblLayout w:type="fixed"/>
      <w:tblLook w:val="0000"/>
    </w:tblPr>
    <w:tblGrid>
      <w:gridCol w:w="4241"/>
      <w:gridCol w:w="3711"/>
      <w:tblGridChange w:id="0">
        <w:tblGrid>
          <w:gridCol w:w="4241"/>
          <w:gridCol w:w="3711"/>
        </w:tblGrid>
      </w:tblGridChange>
    </w:tblGrid>
    <w:tr>
      <w:trPr>
        <w:cantSplit w:val="0"/>
        <w:trHeight w:val="552" w:hRule="atLeast"/>
        <w:tblHeader w:val="0"/>
      </w:trPr>
      <w:tc>
        <w:tcPr>
          <w:gridSpan w:val="2"/>
          <w:vAlign w:val="center"/>
        </w:tcPr>
        <w:p w:rsidR="00000000" w:rsidDel="00000000" w:rsidP="00000000" w:rsidRDefault="00000000" w:rsidRPr="00000000" w14:paraId="0000042A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819"/>
              <w:tab w:val="right" w:leader="none" w:pos="9638"/>
            </w:tabs>
            <w:spacing w:after="0" w:before="0" w:line="240" w:lineRule="auto"/>
            <w:ind w:left="0" w:right="0" w:firstLine="0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alibri" w:cs="Calibri" w:eastAsia="Calibri" w:hAnsi="Calibri"/>
              <w:b w:val="1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Progetto esecutivo docente</w:t>
          </w:r>
          <w:r w:rsidDel="00000000" w:rsidR="00000000" w:rsidRPr="00000000">
            <w:rPr>
              <w:rtl w:val="0"/>
            </w:rPr>
          </w:r>
        </w:p>
      </w:tc>
    </w:tr>
    <w:tr>
      <w:trPr>
        <w:cantSplit w:val="0"/>
        <w:trHeight w:val="406" w:hRule="atLeast"/>
        <w:tblHeader w:val="0"/>
      </w:trPr>
      <w:tc>
        <w:tcPr>
          <w:vAlign w:val="center"/>
        </w:tcPr>
        <w:p w:rsidR="00000000" w:rsidDel="00000000" w:rsidP="00000000" w:rsidRDefault="00000000" w:rsidRPr="00000000" w14:paraId="0000042C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819"/>
              <w:tab w:val="right" w:leader="none" w:pos="9638"/>
            </w:tabs>
            <w:spacing w:after="0" w:before="0" w:line="240" w:lineRule="auto"/>
            <w:ind w:left="0" w:right="0" w:firstLine="0"/>
            <w:jc w:val="left"/>
            <w:rPr>
              <w:rFonts w:ascii="Garamond" w:cs="Garamond" w:eastAsia="Garamond" w:hAnsi="Garamond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Garamond" w:cs="Garamond" w:eastAsia="Garamond" w:hAnsi="Garamond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Mod. 8.3_02</w:t>
          </w:r>
        </w:p>
      </w:tc>
      <w:tc>
        <w:tcPr>
          <w:vAlign w:val="center"/>
        </w:tcPr>
        <w:p w:rsidR="00000000" w:rsidDel="00000000" w:rsidP="00000000" w:rsidRDefault="00000000" w:rsidRPr="00000000" w14:paraId="0000042D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819"/>
              <w:tab w:val="right" w:leader="none" w:pos="9638"/>
            </w:tabs>
            <w:spacing w:after="0" w:before="0" w:line="240" w:lineRule="auto"/>
            <w:ind w:left="0" w:right="0" w:firstLine="0"/>
            <w:jc w:val="right"/>
            <w:rPr>
              <w:rFonts w:ascii="Garamond" w:cs="Garamond" w:eastAsia="Garamond" w:hAnsi="Garamond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Garamond" w:cs="Garamond" w:eastAsia="Garamond" w:hAnsi="Garamond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Ed.1 Rev.1 del 01/09/2022</w:t>
          </w:r>
        </w:p>
      </w:tc>
    </w:tr>
    <w:tr>
      <w:trPr>
        <w:cantSplit w:val="0"/>
        <w:trHeight w:val="406" w:hRule="atLeast"/>
        <w:tblHeader w:val="0"/>
      </w:trPr>
      <w:tc>
        <w:tcPr>
          <w:vAlign w:val="center"/>
        </w:tcPr>
        <w:p w:rsidR="00000000" w:rsidDel="00000000" w:rsidP="00000000" w:rsidRDefault="00000000" w:rsidRPr="00000000" w14:paraId="0000042E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819"/>
              <w:tab w:val="right" w:leader="none" w:pos="9638"/>
            </w:tabs>
            <w:spacing w:after="0" w:before="0" w:line="240" w:lineRule="auto"/>
            <w:ind w:left="0" w:right="0" w:firstLine="0"/>
            <w:jc w:val="left"/>
            <w:rPr>
              <w:rFonts w:ascii="Garamond" w:cs="Garamond" w:eastAsia="Garamond" w:hAnsi="Garamond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>
          <w:vAlign w:val="center"/>
        </w:tcPr>
        <w:p w:rsidR="00000000" w:rsidDel="00000000" w:rsidP="00000000" w:rsidRDefault="00000000" w:rsidRPr="00000000" w14:paraId="0000042F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819"/>
              <w:tab w:val="right" w:leader="none" w:pos="9638"/>
            </w:tabs>
            <w:spacing w:after="0" w:before="0" w:line="240" w:lineRule="auto"/>
            <w:ind w:left="0" w:right="0" w:firstLine="0"/>
            <w:jc w:val="right"/>
            <w:rPr>
              <w:rFonts w:ascii="Garamond" w:cs="Garamond" w:eastAsia="Garamond" w:hAnsi="Garamond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43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drawing>
        <wp:anchor allowOverlap="1" behindDoc="0" distB="0" distT="0" distL="0" distR="114300" hidden="0" layoutInCell="1" locked="0" relativeHeight="0" simplePos="0">
          <wp:simplePos x="0" y="0"/>
          <wp:positionH relativeFrom="page">
            <wp:posOffset>0</wp:posOffset>
          </wp:positionH>
          <wp:positionV relativeFrom="page">
            <wp:posOffset>200025</wp:posOffset>
          </wp:positionV>
          <wp:extent cx="771525" cy="826770"/>
          <wp:effectExtent b="0" l="0" r="0" t="0"/>
          <wp:wrapSquare wrapText="bothSides" distB="0" distT="0" distL="0" distR="114300"/>
          <wp:docPr id="4" name="image6.jpg"/>
          <a:graphic>
            <a:graphicData uri="http://schemas.openxmlformats.org/drawingml/2006/picture">
              <pic:pic>
                <pic:nvPicPr>
                  <pic:cNvPr id="0" name="image6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71525" cy="82677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43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left" w:leader="none" w:pos="2694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b w:val="0"/>
        <w:i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color w:val="000000"/>
        <w:sz w:val="22"/>
        <w:szCs w:val="22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2">
    <w:lvl w:ilvl="0">
      <w:start w:val="1"/>
      <w:numFmt w:val="decimal"/>
      <w:lvlText w:val=""/>
      <w:lvlJc w:val="left"/>
      <w:pPr>
        <w:ind w:left="432" w:hanging="432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576" w:hanging="576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720" w:hanging="72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864" w:hanging="864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1008" w:hanging="1008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1152" w:hanging="1152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1296" w:hanging="1296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1440" w:hanging="144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1584" w:hanging="1584"/>
      </w:pPr>
      <w:rPr>
        <w:vertAlign w:val="baseli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footer" Target="footer1.xml"/><Relationship Id="rId11" Type="http://schemas.openxmlformats.org/officeDocument/2006/relationships/image" Target="media/image7.jpg"/><Relationship Id="rId10" Type="http://schemas.openxmlformats.org/officeDocument/2006/relationships/image" Target="media/image2.jpg"/><Relationship Id="rId21" Type="http://schemas.openxmlformats.org/officeDocument/2006/relationships/footer" Target="footer2.xml"/><Relationship Id="rId13" Type="http://schemas.openxmlformats.org/officeDocument/2006/relationships/hyperlink" Target="mailto:csis028006@pec.istruzione.it" TargetMode="External"/><Relationship Id="rId12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jpg"/><Relationship Id="rId15" Type="http://schemas.openxmlformats.org/officeDocument/2006/relationships/image" Target="media/image8.jpg"/><Relationship Id="rId14" Type="http://schemas.openxmlformats.org/officeDocument/2006/relationships/image" Target="media/image9.jpg"/><Relationship Id="rId17" Type="http://schemas.openxmlformats.org/officeDocument/2006/relationships/header" Target="header1.xml"/><Relationship Id="rId16" Type="http://schemas.openxmlformats.org/officeDocument/2006/relationships/header" Target="header3.xml"/><Relationship Id="rId5" Type="http://schemas.openxmlformats.org/officeDocument/2006/relationships/styles" Target="styles.xml"/><Relationship Id="rId19" Type="http://schemas.openxmlformats.org/officeDocument/2006/relationships/footer" Target="footer3.xml"/><Relationship Id="rId6" Type="http://schemas.openxmlformats.org/officeDocument/2006/relationships/image" Target="media/image10.png"/><Relationship Id="rId18" Type="http://schemas.openxmlformats.org/officeDocument/2006/relationships/header" Target="header2.xml"/><Relationship Id="rId7" Type="http://schemas.openxmlformats.org/officeDocument/2006/relationships/image" Target="media/image1.png"/><Relationship Id="rId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Teko-regular.ttf"/><Relationship Id="rId2" Type="http://schemas.openxmlformats.org/officeDocument/2006/relationships/font" Target="fonts/Teko-bold.ttf"/><Relationship Id="rId3" Type="http://schemas.openxmlformats.org/officeDocument/2006/relationships/font" Target="fonts/Garamond-regular.ttf"/><Relationship Id="rId4" Type="http://schemas.openxmlformats.org/officeDocument/2006/relationships/font" Target="fonts/Garamond-bold.ttf"/><Relationship Id="rId11" Type="http://schemas.openxmlformats.org/officeDocument/2006/relationships/font" Target="fonts/CenturyGothic-italic.ttf"/><Relationship Id="rId10" Type="http://schemas.openxmlformats.org/officeDocument/2006/relationships/font" Target="fonts/CenturyGothic-bold.ttf"/><Relationship Id="rId12" Type="http://schemas.openxmlformats.org/officeDocument/2006/relationships/font" Target="fonts/CenturyGothic-boldItalic.ttf"/><Relationship Id="rId9" Type="http://schemas.openxmlformats.org/officeDocument/2006/relationships/font" Target="fonts/CenturyGothic-regular.ttf"/><Relationship Id="rId5" Type="http://schemas.openxmlformats.org/officeDocument/2006/relationships/font" Target="fonts/Garamond-italic.ttf"/><Relationship Id="rId6" Type="http://schemas.openxmlformats.org/officeDocument/2006/relationships/font" Target="fonts/Garamond-boldItalic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6.jp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olo">
    <vt:lpwstr>Titolo</vt:lpwstr>
  </property>
  <property fmtid="{D5CDD505-2E9C-101B-9397-08002B2CF9AE}" pid="3" name="Codice completo documento">
    <vt:lpwstr>Codice completo documento</vt:lpwstr>
  </property>
</Properties>
</file>